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9F4F0" w14:textId="231EA0D4" w:rsidR="00B25420" w:rsidRPr="00C1523F" w:rsidRDefault="00B25420" w:rsidP="000F1DBB">
      <w:pPr>
        <w:spacing w:after="120" w:line="240" w:lineRule="auto"/>
        <w:jc w:val="center"/>
        <w:rPr>
          <w:rFonts w:ascii="Arial" w:hAnsi="Arial" w:cs="Arial"/>
          <w:b/>
          <w:bCs/>
          <w:sz w:val="28"/>
          <w:szCs w:val="28"/>
        </w:rPr>
      </w:pPr>
      <w:r w:rsidRPr="00B6734A">
        <w:rPr>
          <w:rFonts w:ascii="Arial" w:hAnsi="Arial" w:cs="Arial"/>
          <w:b/>
          <w:bCs/>
          <w:i/>
          <w:iCs/>
          <w:sz w:val="28"/>
          <w:szCs w:val="28"/>
        </w:rPr>
        <w:t>Cave and Karst Science</w:t>
      </w:r>
      <w:r w:rsidRPr="00C1523F">
        <w:rPr>
          <w:rFonts w:ascii="Arial" w:hAnsi="Arial" w:cs="Arial"/>
          <w:b/>
          <w:bCs/>
          <w:sz w:val="28"/>
          <w:szCs w:val="28"/>
        </w:rPr>
        <w:t xml:space="preserve">, Volume </w:t>
      </w:r>
      <w:r w:rsidR="005057F4">
        <w:rPr>
          <w:rFonts w:ascii="Arial" w:hAnsi="Arial" w:cs="Arial"/>
          <w:b/>
          <w:bCs/>
          <w:sz w:val="28"/>
          <w:szCs w:val="28"/>
        </w:rPr>
        <w:t>5</w:t>
      </w:r>
      <w:r w:rsidR="00C27B88">
        <w:rPr>
          <w:rFonts w:ascii="Arial" w:hAnsi="Arial" w:cs="Arial"/>
          <w:b/>
          <w:bCs/>
          <w:sz w:val="28"/>
          <w:szCs w:val="28"/>
        </w:rPr>
        <w:t>1</w:t>
      </w:r>
      <w:r w:rsidRPr="00C1523F">
        <w:rPr>
          <w:rFonts w:ascii="Arial" w:hAnsi="Arial" w:cs="Arial"/>
          <w:b/>
          <w:bCs/>
          <w:sz w:val="28"/>
          <w:szCs w:val="28"/>
        </w:rPr>
        <w:t>, No.</w:t>
      </w:r>
      <w:r w:rsidR="00963B0C">
        <w:rPr>
          <w:rFonts w:ascii="Arial" w:hAnsi="Arial" w:cs="Arial"/>
          <w:b/>
          <w:bCs/>
          <w:sz w:val="28"/>
          <w:szCs w:val="28"/>
        </w:rPr>
        <w:t>2</w:t>
      </w:r>
      <w:r w:rsidRPr="00C1523F">
        <w:rPr>
          <w:rFonts w:ascii="Arial" w:hAnsi="Arial" w:cs="Arial"/>
          <w:b/>
          <w:bCs/>
          <w:sz w:val="28"/>
          <w:szCs w:val="28"/>
        </w:rPr>
        <w:t xml:space="preserve"> (</w:t>
      </w:r>
      <w:r w:rsidR="00D73905">
        <w:rPr>
          <w:rFonts w:ascii="Arial" w:hAnsi="Arial" w:cs="Arial"/>
          <w:b/>
          <w:bCs/>
          <w:sz w:val="28"/>
          <w:szCs w:val="28"/>
        </w:rPr>
        <w:t>August</w:t>
      </w:r>
      <w:r w:rsidRPr="00C1523F">
        <w:rPr>
          <w:rFonts w:ascii="Arial" w:hAnsi="Arial" w:cs="Arial"/>
          <w:b/>
          <w:bCs/>
          <w:sz w:val="28"/>
          <w:szCs w:val="28"/>
        </w:rPr>
        <w:t xml:space="preserve"> 202</w:t>
      </w:r>
      <w:r w:rsidR="00C27B88">
        <w:rPr>
          <w:rFonts w:ascii="Arial" w:hAnsi="Arial" w:cs="Arial"/>
          <w:b/>
          <w:bCs/>
          <w:sz w:val="28"/>
          <w:szCs w:val="28"/>
        </w:rPr>
        <w:t>4</w:t>
      </w:r>
      <w:r w:rsidRPr="00C1523F">
        <w:rPr>
          <w:rFonts w:ascii="Arial" w:hAnsi="Arial" w:cs="Arial"/>
          <w:b/>
          <w:bCs/>
          <w:sz w:val="28"/>
          <w:szCs w:val="28"/>
        </w:rPr>
        <w:t>)</w:t>
      </w:r>
    </w:p>
    <w:p w14:paraId="3811FDEA" w14:textId="1AC573BB" w:rsidR="00B25420" w:rsidRDefault="00B25420" w:rsidP="000F1DBB">
      <w:pPr>
        <w:spacing w:after="120" w:line="240" w:lineRule="auto"/>
        <w:jc w:val="center"/>
        <w:rPr>
          <w:rFonts w:ascii="Arial" w:hAnsi="Arial" w:cs="Arial"/>
          <w:b/>
          <w:bCs/>
          <w:sz w:val="28"/>
          <w:szCs w:val="28"/>
        </w:rPr>
      </w:pPr>
      <w:r w:rsidRPr="00C1523F">
        <w:rPr>
          <w:rFonts w:ascii="Arial" w:hAnsi="Arial" w:cs="Arial"/>
          <w:b/>
          <w:bCs/>
          <w:sz w:val="28"/>
          <w:szCs w:val="28"/>
        </w:rPr>
        <w:t>Contents and Abstracts</w:t>
      </w:r>
    </w:p>
    <w:p w14:paraId="23F5983D" w14:textId="77777777" w:rsidR="00992E97" w:rsidRDefault="00992E97" w:rsidP="000F1DBB">
      <w:pPr>
        <w:spacing w:after="120" w:line="240" w:lineRule="auto"/>
        <w:jc w:val="center"/>
        <w:rPr>
          <w:rFonts w:ascii="Arial" w:hAnsi="Arial" w:cs="Arial"/>
          <w:b/>
          <w:bCs/>
          <w:sz w:val="28"/>
          <w:szCs w:val="28"/>
        </w:rPr>
      </w:pPr>
    </w:p>
    <w:p w14:paraId="1A216389" w14:textId="09724D11" w:rsidR="00BD34E0" w:rsidRDefault="00BD34E0" w:rsidP="00BD34E0">
      <w:pPr>
        <w:tabs>
          <w:tab w:val="left" w:pos="536"/>
        </w:tabs>
        <w:spacing w:after="120" w:line="240" w:lineRule="auto"/>
        <w:rPr>
          <w:rFonts w:ascii="Verdana" w:hAnsi="Verdana" w:cs="Arial"/>
          <w:b/>
          <w:bCs/>
          <w:sz w:val="18"/>
          <w:szCs w:val="18"/>
        </w:rPr>
      </w:pPr>
      <w:r>
        <w:rPr>
          <w:rFonts w:ascii="Verdana" w:hAnsi="Verdana" w:cs="Arial"/>
          <w:b/>
          <w:bCs/>
          <w:sz w:val="18"/>
          <w:szCs w:val="18"/>
        </w:rPr>
        <w:t>Note:</w:t>
      </w:r>
    </w:p>
    <w:p w14:paraId="31F81CC6" w14:textId="1CE1ED1E" w:rsidR="00BD34E0" w:rsidRPr="00BD34E0" w:rsidRDefault="00BD34E0" w:rsidP="006F2CD8">
      <w:pPr>
        <w:tabs>
          <w:tab w:val="left" w:pos="536"/>
        </w:tabs>
        <w:spacing w:after="120" w:line="240" w:lineRule="auto"/>
        <w:rPr>
          <w:rFonts w:ascii="Verdana" w:hAnsi="Verdana" w:cs="Arial"/>
          <w:sz w:val="18"/>
          <w:szCs w:val="18"/>
        </w:rPr>
      </w:pPr>
      <w:r>
        <w:rPr>
          <w:rFonts w:ascii="Verdana" w:hAnsi="Verdana" w:cs="Arial"/>
          <w:sz w:val="18"/>
          <w:szCs w:val="18"/>
        </w:rPr>
        <w:t>Editorial</w:t>
      </w:r>
      <w:r>
        <w:rPr>
          <w:rFonts w:ascii="Verdana" w:hAnsi="Verdana" w:cs="Arial"/>
          <w:sz w:val="18"/>
          <w:szCs w:val="18"/>
        </w:rPr>
        <w:tab/>
        <w:t>p.</w:t>
      </w:r>
      <w:r w:rsidR="006F2CD8">
        <w:rPr>
          <w:rFonts w:ascii="Verdana" w:hAnsi="Verdana" w:cs="Arial"/>
          <w:sz w:val="18"/>
          <w:szCs w:val="18"/>
        </w:rPr>
        <w:t>50</w:t>
      </w:r>
    </w:p>
    <w:p w14:paraId="6DFC8D8A" w14:textId="77777777" w:rsidR="005057F4" w:rsidRPr="005057F4" w:rsidRDefault="005057F4" w:rsidP="000F7D0E">
      <w:pPr>
        <w:pStyle w:val="Default"/>
        <w:rPr>
          <w:rFonts w:ascii="Verdana" w:hAnsi="Verdana"/>
          <w:b/>
          <w:bCs/>
          <w:sz w:val="18"/>
          <w:szCs w:val="18"/>
        </w:rPr>
      </w:pPr>
    </w:p>
    <w:p w14:paraId="3E9CD6EB" w14:textId="79B69A95" w:rsidR="000F7D0E" w:rsidRDefault="000F7D0E" w:rsidP="000F7D0E">
      <w:pPr>
        <w:pStyle w:val="Default"/>
        <w:rPr>
          <w:rFonts w:ascii="Verdana" w:hAnsi="Verdana"/>
          <w:b/>
          <w:bCs/>
          <w:sz w:val="18"/>
          <w:szCs w:val="18"/>
        </w:rPr>
      </w:pPr>
      <w:r w:rsidRPr="000F7D0E">
        <w:rPr>
          <w:rFonts w:ascii="Verdana" w:hAnsi="Verdana"/>
          <w:b/>
          <w:bCs/>
          <w:sz w:val="18"/>
          <w:szCs w:val="18"/>
        </w:rPr>
        <w:t>A pilot study of the biota of percolating cave waters in Britain:</w:t>
      </w:r>
      <w:r>
        <w:rPr>
          <w:rFonts w:ascii="Verdana" w:hAnsi="Verdana"/>
          <w:b/>
          <w:bCs/>
          <w:sz w:val="18"/>
          <w:szCs w:val="18"/>
        </w:rPr>
        <w:t xml:space="preserve"> </w:t>
      </w:r>
      <w:r w:rsidRPr="000F7D0E">
        <w:rPr>
          <w:rFonts w:ascii="Verdana" w:hAnsi="Verdana"/>
          <w:b/>
          <w:bCs/>
          <w:sz w:val="18"/>
          <w:szCs w:val="18"/>
        </w:rPr>
        <w:t xml:space="preserve">a proxy for the </w:t>
      </w:r>
      <w:proofErr w:type="spellStart"/>
      <w:r w:rsidRPr="000F7D0E">
        <w:rPr>
          <w:rFonts w:ascii="Verdana" w:hAnsi="Verdana"/>
          <w:b/>
          <w:bCs/>
          <w:sz w:val="18"/>
          <w:szCs w:val="18"/>
        </w:rPr>
        <w:t>epikarst</w:t>
      </w:r>
      <w:proofErr w:type="spellEnd"/>
      <w:r w:rsidRPr="000F7D0E">
        <w:rPr>
          <w:rFonts w:ascii="Verdana" w:hAnsi="Verdana"/>
          <w:b/>
          <w:bCs/>
          <w:sz w:val="18"/>
          <w:szCs w:val="18"/>
        </w:rPr>
        <w:t xml:space="preserve"> aquifer</w:t>
      </w:r>
      <w:r w:rsidR="00630687">
        <w:rPr>
          <w:rFonts w:ascii="Verdana" w:hAnsi="Verdana"/>
          <w:b/>
          <w:bCs/>
          <w:sz w:val="18"/>
          <w:szCs w:val="18"/>
        </w:rPr>
        <w:t>.</w:t>
      </w:r>
    </w:p>
    <w:p w14:paraId="1DA82B01" w14:textId="2E538842" w:rsidR="007C04FD" w:rsidRPr="007C04FD" w:rsidRDefault="007C04FD" w:rsidP="007C04FD">
      <w:pPr>
        <w:suppressAutoHyphens/>
        <w:autoSpaceDE w:val="0"/>
        <w:autoSpaceDN w:val="0"/>
        <w:adjustRightInd w:val="0"/>
        <w:spacing w:after="113" w:line="288" w:lineRule="auto"/>
        <w:textAlignment w:val="baseline"/>
        <w:rPr>
          <w:rFonts w:ascii="Times New Roman" w:hAnsi="Times New Roman" w:cs="Times New Roman"/>
          <w:color w:val="000000"/>
          <w:sz w:val="24"/>
          <w:szCs w:val="24"/>
          <w:vertAlign w:val="superscript"/>
          <w:lang w:val="en-US"/>
        </w:rPr>
      </w:pPr>
      <w:r w:rsidRPr="007C04FD">
        <w:rPr>
          <w:rFonts w:ascii="Times New Roman" w:hAnsi="Times New Roman" w:cs="Times New Roman"/>
          <w:color w:val="000000"/>
          <w:sz w:val="24"/>
          <w:szCs w:val="24"/>
          <w:lang w:val="en-US"/>
        </w:rPr>
        <w:t>Lee R F D KNIGHT, Nataša MORI and Anton BRANCELJ</w:t>
      </w:r>
    </w:p>
    <w:p w14:paraId="65347402" w14:textId="77777777" w:rsidR="005057F4" w:rsidRPr="005057F4" w:rsidRDefault="005057F4" w:rsidP="005057F4">
      <w:pPr>
        <w:pStyle w:val="Default"/>
        <w:spacing w:after="120"/>
        <w:rPr>
          <w:rFonts w:ascii="Verdana" w:hAnsi="Verdana"/>
          <w:sz w:val="18"/>
          <w:szCs w:val="18"/>
        </w:rPr>
      </w:pPr>
    </w:p>
    <w:p w14:paraId="3991969E" w14:textId="77777777" w:rsidR="002E4D57" w:rsidRPr="002E4D57" w:rsidRDefault="00C94022" w:rsidP="002E4D57">
      <w:pPr>
        <w:pStyle w:val="Pa5"/>
        <w:spacing w:after="120" w:line="240" w:lineRule="auto"/>
        <w:rPr>
          <w:rFonts w:ascii="Verdana" w:hAnsi="Verdana"/>
          <w:color w:val="000000"/>
          <w:sz w:val="18"/>
          <w:szCs w:val="18"/>
        </w:rPr>
      </w:pPr>
      <w:bookmarkStart w:id="0" w:name="_Hlk133219452"/>
      <w:r w:rsidRPr="00C94022">
        <w:rPr>
          <w:rFonts w:ascii="Verdana" w:hAnsi="Verdana"/>
          <w:b/>
          <w:bCs/>
          <w:color w:val="000000"/>
          <w:sz w:val="18"/>
          <w:szCs w:val="18"/>
        </w:rPr>
        <w:t>Abstract</w:t>
      </w:r>
      <w:r w:rsidRPr="00C94022">
        <w:rPr>
          <w:rFonts w:ascii="Verdana" w:hAnsi="Verdana"/>
          <w:color w:val="000000"/>
          <w:sz w:val="18"/>
          <w:szCs w:val="18"/>
        </w:rPr>
        <w:t xml:space="preserve">: </w:t>
      </w:r>
      <w:r w:rsidR="002E4D57" w:rsidRPr="002E4D57">
        <w:rPr>
          <w:rFonts w:ascii="Verdana" w:hAnsi="Verdana"/>
          <w:color w:val="000000"/>
          <w:sz w:val="18"/>
          <w:szCs w:val="18"/>
        </w:rPr>
        <w:t xml:space="preserve">Dripping water habitats within caves (drips or adjacent drip-fed pools) were investigated as a surrogate for sampling the </w:t>
      </w:r>
      <w:proofErr w:type="spellStart"/>
      <w:r w:rsidR="002E4D57" w:rsidRPr="002E4D57">
        <w:rPr>
          <w:rFonts w:ascii="Verdana" w:hAnsi="Verdana"/>
          <w:color w:val="000000"/>
          <w:sz w:val="18"/>
          <w:szCs w:val="18"/>
        </w:rPr>
        <w:t>epikarst</w:t>
      </w:r>
      <w:proofErr w:type="spellEnd"/>
      <w:r w:rsidR="002E4D57" w:rsidRPr="002E4D57">
        <w:rPr>
          <w:rFonts w:ascii="Verdana" w:hAnsi="Verdana"/>
          <w:color w:val="000000"/>
          <w:sz w:val="18"/>
          <w:szCs w:val="18"/>
        </w:rPr>
        <w:t xml:space="preserve"> aquifer. This was conducted in three geographically dispersed caves in Britain – </w:t>
      </w:r>
      <w:proofErr w:type="spellStart"/>
      <w:r w:rsidR="002E4D57" w:rsidRPr="002E4D57">
        <w:rPr>
          <w:rFonts w:ascii="Verdana" w:hAnsi="Verdana"/>
          <w:color w:val="000000"/>
          <w:sz w:val="18"/>
          <w:szCs w:val="18"/>
        </w:rPr>
        <w:t>Ogof</w:t>
      </w:r>
      <w:proofErr w:type="spellEnd"/>
      <w:r w:rsidR="002E4D57" w:rsidRPr="002E4D57">
        <w:rPr>
          <w:rFonts w:ascii="Verdana" w:hAnsi="Verdana"/>
          <w:color w:val="000000"/>
          <w:sz w:val="18"/>
          <w:szCs w:val="18"/>
        </w:rPr>
        <w:t xml:space="preserve"> </w:t>
      </w:r>
      <w:proofErr w:type="spellStart"/>
      <w:r w:rsidR="002E4D57" w:rsidRPr="002E4D57">
        <w:rPr>
          <w:rFonts w:ascii="Verdana" w:hAnsi="Verdana"/>
          <w:color w:val="000000"/>
          <w:sz w:val="18"/>
          <w:szCs w:val="18"/>
        </w:rPr>
        <w:t>Draenen</w:t>
      </w:r>
      <w:proofErr w:type="spellEnd"/>
      <w:r w:rsidR="002E4D57" w:rsidRPr="002E4D57">
        <w:rPr>
          <w:rFonts w:ascii="Verdana" w:hAnsi="Verdana"/>
          <w:color w:val="000000"/>
          <w:sz w:val="18"/>
          <w:szCs w:val="18"/>
        </w:rPr>
        <w:t xml:space="preserve"> in South Wales, </w:t>
      </w:r>
      <w:proofErr w:type="spellStart"/>
      <w:r w:rsidR="002E4D57" w:rsidRPr="002E4D57">
        <w:rPr>
          <w:rFonts w:ascii="Verdana" w:hAnsi="Verdana"/>
          <w:color w:val="000000"/>
          <w:sz w:val="18"/>
          <w:szCs w:val="18"/>
        </w:rPr>
        <w:t>Swildon’s</w:t>
      </w:r>
      <w:proofErr w:type="spellEnd"/>
      <w:r w:rsidR="002E4D57" w:rsidRPr="002E4D57">
        <w:rPr>
          <w:rFonts w:ascii="Verdana" w:hAnsi="Verdana"/>
          <w:color w:val="000000"/>
          <w:sz w:val="18"/>
          <w:szCs w:val="18"/>
        </w:rPr>
        <w:t xml:space="preserve"> Hole in the Mendips and Baker’s Pit in Devon. Trays were placed at four locations in each cave to collect and filter water dripping from above over a period of six years (2016–2022), as well as periodic sampling of nearby drip-fed pools. Glacial scouring of the land surface is likely to have resulted in relatively poor development of the </w:t>
      </w:r>
      <w:proofErr w:type="spellStart"/>
      <w:r w:rsidR="002E4D57" w:rsidRPr="002E4D57">
        <w:rPr>
          <w:rFonts w:ascii="Verdana" w:hAnsi="Verdana"/>
          <w:color w:val="000000"/>
          <w:sz w:val="18"/>
          <w:szCs w:val="18"/>
        </w:rPr>
        <w:t>epikarst</w:t>
      </w:r>
      <w:proofErr w:type="spellEnd"/>
      <w:r w:rsidR="002E4D57" w:rsidRPr="002E4D57">
        <w:rPr>
          <w:rFonts w:ascii="Verdana" w:hAnsi="Verdana"/>
          <w:color w:val="000000"/>
          <w:sz w:val="18"/>
          <w:szCs w:val="18"/>
        </w:rPr>
        <w:t xml:space="preserve"> above </w:t>
      </w:r>
      <w:proofErr w:type="spellStart"/>
      <w:r w:rsidR="002E4D57" w:rsidRPr="002E4D57">
        <w:rPr>
          <w:rFonts w:ascii="Verdana" w:hAnsi="Verdana"/>
          <w:color w:val="000000"/>
          <w:sz w:val="18"/>
          <w:szCs w:val="18"/>
        </w:rPr>
        <w:t>Ogof</w:t>
      </w:r>
      <w:proofErr w:type="spellEnd"/>
      <w:r w:rsidR="002E4D57" w:rsidRPr="002E4D57">
        <w:rPr>
          <w:rFonts w:ascii="Verdana" w:hAnsi="Verdana"/>
          <w:color w:val="000000"/>
          <w:sz w:val="18"/>
          <w:szCs w:val="18"/>
        </w:rPr>
        <w:t xml:space="preserve"> </w:t>
      </w:r>
      <w:proofErr w:type="spellStart"/>
      <w:r w:rsidR="002E4D57" w:rsidRPr="002E4D57">
        <w:rPr>
          <w:rFonts w:ascii="Verdana" w:hAnsi="Verdana"/>
          <w:color w:val="000000"/>
          <w:sz w:val="18"/>
          <w:szCs w:val="18"/>
        </w:rPr>
        <w:t>Draenen</w:t>
      </w:r>
      <w:proofErr w:type="spellEnd"/>
      <w:r w:rsidR="002E4D57" w:rsidRPr="002E4D57">
        <w:rPr>
          <w:rFonts w:ascii="Verdana" w:hAnsi="Verdana"/>
          <w:color w:val="000000"/>
          <w:sz w:val="18"/>
          <w:szCs w:val="18"/>
        </w:rPr>
        <w:t xml:space="preserve">, in comparison to the unglaciated regions in which </w:t>
      </w:r>
      <w:proofErr w:type="spellStart"/>
      <w:r w:rsidR="002E4D57" w:rsidRPr="002E4D57">
        <w:rPr>
          <w:rFonts w:ascii="Verdana" w:hAnsi="Verdana"/>
          <w:color w:val="000000"/>
          <w:sz w:val="18"/>
          <w:szCs w:val="18"/>
        </w:rPr>
        <w:t>Swildon’s</w:t>
      </w:r>
      <w:proofErr w:type="spellEnd"/>
      <w:r w:rsidR="002E4D57" w:rsidRPr="002E4D57">
        <w:rPr>
          <w:rFonts w:ascii="Verdana" w:hAnsi="Verdana"/>
          <w:color w:val="000000"/>
          <w:sz w:val="18"/>
          <w:szCs w:val="18"/>
        </w:rPr>
        <w:t xml:space="preserve"> Hole and Baker’s Pit are located, enabling some comparisons to be made. </w:t>
      </w:r>
      <w:proofErr w:type="spellStart"/>
      <w:r w:rsidR="002E4D57" w:rsidRPr="002E4D57">
        <w:rPr>
          <w:rFonts w:ascii="Verdana" w:hAnsi="Verdana"/>
          <w:color w:val="000000"/>
          <w:sz w:val="18"/>
          <w:szCs w:val="18"/>
        </w:rPr>
        <w:t>Swildon’s</w:t>
      </w:r>
      <w:proofErr w:type="spellEnd"/>
      <w:r w:rsidR="002E4D57" w:rsidRPr="002E4D57">
        <w:rPr>
          <w:rFonts w:ascii="Verdana" w:hAnsi="Verdana"/>
          <w:color w:val="000000"/>
          <w:sz w:val="18"/>
          <w:szCs w:val="18"/>
        </w:rPr>
        <w:t xml:space="preserve"> Hole and </w:t>
      </w:r>
      <w:proofErr w:type="spellStart"/>
      <w:r w:rsidR="002E4D57" w:rsidRPr="002E4D57">
        <w:rPr>
          <w:rFonts w:ascii="Verdana" w:hAnsi="Verdana"/>
          <w:color w:val="000000"/>
          <w:sz w:val="18"/>
          <w:szCs w:val="18"/>
        </w:rPr>
        <w:t>Ogof</w:t>
      </w:r>
      <w:proofErr w:type="spellEnd"/>
      <w:r w:rsidR="002E4D57" w:rsidRPr="002E4D57">
        <w:rPr>
          <w:rFonts w:ascii="Verdana" w:hAnsi="Verdana"/>
          <w:color w:val="000000"/>
          <w:sz w:val="18"/>
          <w:szCs w:val="18"/>
        </w:rPr>
        <w:t xml:space="preserve"> </w:t>
      </w:r>
      <w:proofErr w:type="spellStart"/>
      <w:r w:rsidR="002E4D57" w:rsidRPr="002E4D57">
        <w:rPr>
          <w:rFonts w:ascii="Verdana" w:hAnsi="Verdana"/>
          <w:color w:val="000000"/>
          <w:sz w:val="18"/>
          <w:szCs w:val="18"/>
        </w:rPr>
        <w:t>Draenen</w:t>
      </w:r>
      <w:proofErr w:type="spellEnd"/>
      <w:r w:rsidR="002E4D57" w:rsidRPr="002E4D57">
        <w:rPr>
          <w:rFonts w:ascii="Verdana" w:hAnsi="Verdana"/>
          <w:color w:val="000000"/>
          <w:sz w:val="18"/>
          <w:szCs w:val="18"/>
        </w:rPr>
        <w:t xml:space="preserve"> had previously been the subject of systematic surveys of their aquatic fauna in vadose streams and pools, whereas ephemeral streams in Baker’s Pit were sampled for the first time </w:t>
      </w:r>
      <w:proofErr w:type="gramStart"/>
      <w:r w:rsidR="002E4D57" w:rsidRPr="002E4D57">
        <w:rPr>
          <w:rFonts w:ascii="Verdana" w:hAnsi="Verdana"/>
          <w:color w:val="000000"/>
          <w:sz w:val="18"/>
          <w:szCs w:val="18"/>
        </w:rPr>
        <w:t>during the course of</w:t>
      </w:r>
      <w:proofErr w:type="gramEnd"/>
      <w:r w:rsidR="002E4D57" w:rsidRPr="002E4D57">
        <w:rPr>
          <w:rFonts w:ascii="Verdana" w:hAnsi="Verdana"/>
          <w:color w:val="000000"/>
          <w:sz w:val="18"/>
          <w:szCs w:val="18"/>
        </w:rPr>
        <w:t xml:space="preserve"> this study. </w:t>
      </w:r>
    </w:p>
    <w:p w14:paraId="214BF9A0" w14:textId="77777777" w:rsidR="002E4D57" w:rsidRPr="002E4D57" w:rsidRDefault="002E4D57" w:rsidP="002E4D57">
      <w:pPr>
        <w:pStyle w:val="Pa5"/>
        <w:spacing w:after="120" w:line="240" w:lineRule="auto"/>
        <w:rPr>
          <w:rFonts w:ascii="Verdana" w:hAnsi="Verdana"/>
          <w:color w:val="000000"/>
          <w:sz w:val="18"/>
          <w:szCs w:val="18"/>
        </w:rPr>
      </w:pPr>
      <w:r w:rsidRPr="002E4D57">
        <w:rPr>
          <w:rFonts w:ascii="Verdana" w:hAnsi="Verdana"/>
          <w:color w:val="000000"/>
          <w:sz w:val="18"/>
          <w:szCs w:val="18"/>
        </w:rPr>
        <w:t xml:space="preserve">A variety of Ostracoda, </w:t>
      </w:r>
      <w:proofErr w:type="spellStart"/>
      <w:r w:rsidRPr="002E4D57">
        <w:rPr>
          <w:rFonts w:ascii="Verdana" w:hAnsi="Verdana"/>
          <w:color w:val="000000"/>
          <w:sz w:val="18"/>
          <w:szCs w:val="18"/>
        </w:rPr>
        <w:t>Copepoda</w:t>
      </w:r>
      <w:proofErr w:type="spellEnd"/>
      <w:r w:rsidRPr="002E4D57">
        <w:rPr>
          <w:rFonts w:ascii="Verdana" w:hAnsi="Verdana"/>
          <w:color w:val="000000"/>
          <w:sz w:val="18"/>
          <w:szCs w:val="18"/>
        </w:rPr>
        <w:t xml:space="preserve">, Isopoda and Amphipoda species, some of which can be classified as either </w:t>
      </w:r>
      <w:proofErr w:type="spellStart"/>
      <w:r w:rsidRPr="002E4D57">
        <w:rPr>
          <w:rFonts w:ascii="Verdana" w:hAnsi="Verdana"/>
          <w:color w:val="000000"/>
          <w:sz w:val="18"/>
          <w:szCs w:val="18"/>
        </w:rPr>
        <w:t>stygophilic</w:t>
      </w:r>
      <w:proofErr w:type="spellEnd"/>
      <w:r w:rsidRPr="002E4D57">
        <w:rPr>
          <w:rFonts w:ascii="Verdana" w:hAnsi="Verdana"/>
          <w:color w:val="000000"/>
          <w:sz w:val="18"/>
          <w:szCs w:val="18"/>
        </w:rPr>
        <w:t xml:space="preserve"> (occur in groundwater habitats but also known from surface aquatic habitats) or </w:t>
      </w:r>
      <w:proofErr w:type="spellStart"/>
      <w:r w:rsidRPr="002E4D57">
        <w:rPr>
          <w:rFonts w:ascii="Verdana" w:hAnsi="Verdana"/>
          <w:color w:val="000000"/>
          <w:sz w:val="18"/>
          <w:szCs w:val="18"/>
        </w:rPr>
        <w:t>stygobitic</w:t>
      </w:r>
      <w:proofErr w:type="spellEnd"/>
      <w:r w:rsidRPr="002E4D57">
        <w:rPr>
          <w:rFonts w:ascii="Verdana" w:hAnsi="Verdana"/>
          <w:color w:val="000000"/>
          <w:sz w:val="18"/>
          <w:szCs w:val="18"/>
        </w:rPr>
        <w:t xml:space="preserve"> (obligate groundwater inhabitants), were found in the water drips and drip-fed pools. There was significant overlap in species composition of the biota collected in trays filtering dripping water, nearby drip-fed pools and vadose streams in the three caves. However, several species found exclusively in the trays and pools do not appear to occur regularly in vadose aquatic habitats within the three caves, suggesting they are potential </w:t>
      </w:r>
      <w:proofErr w:type="spellStart"/>
      <w:r w:rsidRPr="002E4D57">
        <w:rPr>
          <w:rFonts w:ascii="Verdana" w:hAnsi="Verdana"/>
          <w:color w:val="000000"/>
          <w:sz w:val="18"/>
          <w:szCs w:val="18"/>
        </w:rPr>
        <w:t>epikarst</w:t>
      </w:r>
      <w:proofErr w:type="spellEnd"/>
      <w:r w:rsidRPr="002E4D57">
        <w:rPr>
          <w:rFonts w:ascii="Verdana" w:hAnsi="Verdana"/>
          <w:color w:val="000000"/>
          <w:sz w:val="18"/>
          <w:szCs w:val="18"/>
        </w:rPr>
        <w:t xml:space="preserve"> inhabitants. These include the cyclopoid copepods </w:t>
      </w:r>
      <w:proofErr w:type="spellStart"/>
      <w:r w:rsidRPr="002E4D57">
        <w:rPr>
          <w:rFonts w:ascii="Verdana" w:hAnsi="Verdana"/>
          <w:i/>
          <w:iCs/>
          <w:color w:val="000000"/>
          <w:sz w:val="18"/>
          <w:szCs w:val="18"/>
        </w:rPr>
        <w:t>Graeteriella</w:t>
      </w:r>
      <w:proofErr w:type="spellEnd"/>
      <w:r w:rsidRPr="002E4D57">
        <w:rPr>
          <w:rFonts w:ascii="Verdana" w:hAnsi="Verdana"/>
          <w:i/>
          <w:iCs/>
          <w:color w:val="000000"/>
          <w:sz w:val="18"/>
          <w:szCs w:val="18"/>
        </w:rPr>
        <w:t xml:space="preserve"> </w:t>
      </w:r>
      <w:proofErr w:type="spellStart"/>
      <w:r w:rsidRPr="002E4D57">
        <w:rPr>
          <w:rFonts w:ascii="Verdana" w:hAnsi="Verdana"/>
          <w:i/>
          <w:iCs/>
          <w:color w:val="000000"/>
          <w:sz w:val="18"/>
          <w:szCs w:val="18"/>
        </w:rPr>
        <w:t>unisetigera</w:t>
      </w:r>
      <w:proofErr w:type="spellEnd"/>
      <w:r w:rsidRPr="002E4D57">
        <w:rPr>
          <w:rFonts w:ascii="Verdana" w:hAnsi="Verdana"/>
          <w:i/>
          <w:iCs/>
          <w:color w:val="000000"/>
          <w:sz w:val="18"/>
          <w:szCs w:val="18"/>
        </w:rPr>
        <w:t xml:space="preserve"> </w:t>
      </w:r>
      <w:r w:rsidRPr="002E4D57">
        <w:rPr>
          <w:rFonts w:ascii="Verdana" w:hAnsi="Verdana"/>
          <w:color w:val="000000"/>
          <w:sz w:val="18"/>
          <w:szCs w:val="18"/>
        </w:rPr>
        <w:t>(E. Grater, 1908)</w:t>
      </w:r>
      <w:r w:rsidRPr="002E4D57">
        <w:rPr>
          <w:rFonts w:ascii="Verdana" w:hAnsi="Verdana"/>
          <w:i/>
          <w:iCs/>
          <w:color w:val="000000"/>
          <w:sz w:val="18"/>
          <w:szCs w:val="18"/>
        </w:rPr>
        <w:t xml:space="preserve">, </w:t>
      </w:r>
      <w:proofErr w:type="spellStart"/>
      <w:r w:rsidRPr="002E4D57">
        <w:rPr>
          <w:rFonts w:ascii="Verdana" w:hAnsi="Verdana"/>
          <w:i/>
          <w:iCs/>
          <w:color w:val="000000"/>
          <w:sz w:val="18"/>
          <w:szCs w:val="18"/>
        </w:rPr>
        <w:t>Diacyclops</w:t>
      </w:r>
      <w:proofErr w:type="spellEnd"/>
      <w:r w:rsidRPr="002E4D57">
        <w:rPr>
          <w:rFonts w:ascii="Verdana" w:hAnsi="Verdana"/>
          <w:i/>
          <w:iCs/>
          <w:color w:val="000000"/>
          <w:sz w:val="18"/>
          <w:szCs w:val="18"/>
        </w:rPr>
        <w:t xml:space="preserve"> </w:t>
      </w:r>
      <w:proofErr w:type="spellStart"/>
      <w:r w:rsidRPr="002E4D57">
        <w:rPr>
          <w:rFonts w:ascii="Verdana" w:hAnsi="Verdana"/>
          <w:i/>
          <w:iCs/>
          <w:color w:val="000000"/>
          <w:sz w:val="18"/>
          <w:szCs w:val="18"/>
        </w:rPr>
        <w:t>languidoides</w:t>
      </w:r>
      <w:proofErr w:type="spellEnd"/>
      <w:r w:rsidRPr="002E4D57">
        <w:rPr>
          <w:rFonts w:ascii="Verdana" w:hAnsi="Verdana"/>
          <w:i/>
          <w:iCs/>
          <w:color w:val="000000"/>
          <w:sz w:val="18"/>
          <w:szCs w:val="18"/>
        </w:rPr>
        <w:t xml:space="preserve"> </w:t>
      </w:r>
      <w:r w:rsidRPr="002E4D57">
        <w:rPr>
          <w:rFonts w:ascii="Verdana" w:hAnsi="Verdana"/>
          <w:color w:val="000000"/>
          <w:sz w:val="18"/>
          <w:szCs w:val="18"/>
        </w:rPr>
        <w:t>(</w:t>
      </w:r>
      <w:proofErr w:type="spellStart"/>
      <w:r w:rsidRPr="002E4D57">
        <w:rPr>
          <w:rFonts w:ascii="Verdana" w:hAnsi="Verdana"/>
          <w:color w:val="000000"/>
          <w:sz w:val="18"/>
          <w:szCs w:val="18"/>
        </w:rPr>
        <w:t>Lilljeborg</w:t>
      </w:r>
      <w:proofErr w:type="spellEnd"/>
      <w:r w:rsidRPr="002E4D57">
        <w:rPr>
          <w:rFonts w:ascii="Verdana" w:hAnsi="Verdana"/>
          <w:color w:val="000000"/>
          <w:sz w:val="18"/>
          <w:szCs w:val="18"/>
        </w:rPr>
        <w:t xml:space="preserve">, 1901) and </w:t>
      </w:r>
      <w:r w:rsidRPr="002E4D57">
        <w:rPr>
          <w:rFonts w:ascii="Verdana" w:hAnsi="Verdana"/>
          <w:i/>
          <w:iCs/>
          <w:color w:val="000000"/>
          <w:sz w:val="18"/>
          <w:szCs w:val="18"/>
        </w:rPr>
        <w:t xml:space="preserve">D. </w:t>
      </w:r>
      <w:proofErr w:type="spellStart"/>
      <w:r w:rsidRPr="002E4D57">
        <w:rPr>
          <w:rFonts w:ascii="Verdana" w:hAnsi="Verdana"/>
          <w:i/>
          <w:iCs/>
          <w:color w:val="000000"/>
          <w:sz w:val="18"/>
          <w:szCs w:val="18"/>
        </w:rPr>
        <w:t>bisetosus</w:t>
      </w:r>
      <w:proofErr w:type="spellEnd"/>
      <w:r w:rsidRPr="002E4D57">
        <w:rPr>
          <w:rFonts w:ascii="Verdana" w:hAnsi="Verdana"/>
          <w:i/>
          <w:iCs/>
          <w:color w:val="000000"/>
          <w:sz w:val="18"/>
          <w:szCs w:val="18"/>
        </w:rPr>
        <w:t xml:space="preserve"> </w:t>
      </w:r>
      <w:r w:rsidRPr="002E4D57">
        <w:rPr>
          <w:rFonts w:ascii="Verdana" w:hAnsi="Verdana"/>
          <w:color w:val="000000"/>
          <w:sz w:val="18"/>
          <w:szCs w:val="18"/>
        </w:rPr>
        <w:t xml:space="preserve">(Rehberg, 1880); the harpacticoid copepods </w:t>
      </w:r>
      <w:proofErr w:type="spellStart"/>
      <w:r w:rsidRPr="002E4D57">
        <w:rPr>
          <w:rFonts w:ascii="Verdana" w:hAnsi="Verdana"/>
          <w:i/>
          <w:iCs/>
          <w:color w:val="000000"/>
          <w:sz w:val="18"/>
          <w:szCs w:val="18"/>
        </w:rPr>
        <w:t>Bryocamptus</w:t>
      </w:r>
      <w:proofErr w:type="spellEnd"/>
      <w:r w:rsidRPr="002E4D57">
        <w:rPr>
          <w:rFonts w:ascii="Verdana" w:hAnsi="Verdana"/>
          <w:i/>
          <w:iCs/>
          <w:color w:val="000000"/>
          <w:sz w:val="18"/>
          <w:szCs w:val="18"/>
        </w:rPr>
        <w:t xml:space="preserve"> </w:t>
      </w:r>
      <w:proofErr w:type="spellStart"/>
      <w:r w:rsidRPr="002E4D57">
        <w:rPr>
          <w:rFonts w:ascii="Verdana" w:hAnsi="Verdana"/>
          <w:i/>
          <w:iCs/>
          <w:color w:val="000000"/>
          <w:sz w:val="18"/>
          <w:szCs w:val="18"/>
        </w:rPr>
        <w:t>echinatus</w:t>
      </w:r>
      <w:proofErr w:type="spellEnd"/>
      <w:r w:rsidRPr="002E4D57">
        <w:rPr>
          <w:rFonts w:ascii="Verdana" w:hAnsi="Verdana"/>
          <w:i/>
          <w:iCs/>
          <w:color w:val="000000"/>
          <w:sz w:val="18"/>
          <w:szCs w:val="18"/>
        </w:rPr>
        <w:t xml:space="preserve"> </w:t>
      </w:r>
      <w:r w:rsidRPr="002E4D57">
        <w:rPr>
          <w:rFonts w:ascii="Verdana" w:hAnsi="Verdana"/>
          <w:color w:val="000000"/>
          <w:sz w:val="18"/>
          <w:szCs w:val="18"/>
        </w:rPr>
        <w:t>(Mrázek, 1893),</w:t>
      </w:r>
      <w:r w:rsidRPr="002E4D57">
        <w:rPr>
          <w:rFonts w:ascii="Verdana" w:hAnsi="Verdana"/>
          <w:i/>
          <w:iCs/>
          <w:color w:val="000000"/>
          <w:sz w:val="18"/>
          <w:szCs w:val="18"/>
        </w:rPr>
        <w:t xml:space="preserve"> B. </w:t>
      </w:r>
      <w:proofErr w:type="spellStart"/>
      <w:r w:rsidRPr="002E4D57">
        <w:rPr>
          <w:rFonts w:ascii="Verdana" w:hAnsi="Verdana"/>
          <w:i/>
          <w:iCs/>
          <w:color w:val="000000"/>
          <w:sz w:val="18"/>
          <w:szCs w:val="18"/>
        </w:rPr>
        <w:t>zschokkei</w:t>
      </w:r>
      <w:proofErr w:type="spellEnd"/>
      <w:r w:rsidRPr="002E4D57">
        <w:rPr>
          <w:rFonts w:ascii="Verdana" w:hAnsi="Verdana"/>
          <w:i/>
          <w:iCs/>
          <w:color w:val="000000"/>
          <w:sz w:val="18"/>
          <w:szCs w:val="18"/>
        </w:rPr>
        <w:t xml:space="preserve"> </w:t>
      </w:r>
      <w:r w:rsidRPr="002E4D57">
        <w:rPr>
          <w:rFonts w:ascii="Verdana" w:hAnsi="Verdana"/>
          <w:color w:val="000000"/>
          <w:sz w:val="18"/>
          <w:szCs w:val="18"/>
        </w:rPr>
        <w:t>(</w:t>
      </w:r>
      <w:proofErr w:type="spellStart"/>
      <w:r w:rsidRPr="002E4D57">
        <w:rPr>
          <w:rFonts w:ascii="Verdana" w:hAnsi="Verdana"/>
          <w:color w:val="000000"/>
          <w:sz w:val="18"/>
          <w:szCs w:val="18"/>
        </w:rPr>
        <w:t>Schmeil</w:t>
      </w:r>
      <w:proofErr w:type="spellEnd"/>
      <w:r w:rsidRPr="002E4D57">
        <w:rPr>
          <w:rFonts w:ascii="Verdana" w:hAnsi="Verdana"/>
          <w:color w:val="000000"/>
          <w:sz w:val="18"/>
          <w:szCs w:val="18"/>
        </w:rPr>
        <w:t>, 1893)</w:t>
      </w:r>
      <w:r w:rsidRPr="002E4D57">
        <w:rPr>
          <w:rFonts w:ascii="Verdana" w:hAnsi="Verdana"/>
          <w:i/>
          <w:iCs/>
          <w:color w:val="000000"/>
          <w:sz w:val="18"/>
          <w:szCs w:val="18"/>
        </w:rPr>
        <w:t xml:space="preserve">, B. pygmaeus </w:t>
      </w:r>
      <w:r w:rsidRPr="002E4D57">
        <w:rPr>
          <w:rFonts w:ascii="Verdana" w:hAnsi="Verdana"/>
          <w:color w:val="000000"/>
          <w:sz w:val="18"/>
          <w:szCs w:val="18"/>
        </w:rPr>
        <w:t>(G.O. Sars, 1863)</w:t>
      </w:r>
      <w:r w:rsidRPr="002E4D57">
        <w:rPr>
          <w:rFonts w:ascii="Verdana" w:hAnsi="Verdana"/>
          <w:i/>
          <w:iCs/>
          <w:color w:val="000000"/>
          <w:sz w:val="18"/>
          <w:szCs w:val="18"/>
        </w:rPr>
        <w:t xml:space="preserve">, B. </w:t>
      </w:r>
      <w:proofErr w:type="spellStart"/>
      <w:r w:rsidRPr="002E4D57">
        <w:rPr>
          <w:rFonts w:ascii="Verdana" w:hAnsi="Verdana"/>
          <w:i/>
          <w:iCs/>
          <w:color w:val="000000"/>
          <w:sz w:val="18"/>
          <w:szCs w:val="18"/>
        </w:rPr>
        <w:t>typhlops</w:t>
      </w:r>
      <w:proofErr w:type="spellEnd"/>
      <w:r w:rsidRPr="002E4D57">
        <w:rPr>
          <w:rFonts w:ascii="Verdana" w:hAnsi="Verdana"/>
          <w:i/>
          <w:iCs/>
          <w:color w:val="000000"/>
          <w:sz w:val="18"/>
          <w:szCs w:val="18"/>
        </w:rPr>
        <w:t xml:space="preserve"> </w:t>
      </w:r>
      <w:r w:rsidRPr="002E4D57">
        <w:rPr>
          <w:rFonts w:ascii="Verdana" w:hAnsi="Verdana"/>
          <w:color w:val="000000"/>
          <w:sz w:val="18"/>
          <w:szCs w:val="18"/>
        </w:rPr>
        <w:t>(Mrázek, 1893),</w:t>
      </w:r>
      <w:r w:rsidRPr="002E4D57">
        <w:rPr>
          <w:rFonts w:ascii="Verdana" w:hAnsi="Verdana"/>
          <w:i/>
          <w:iCs/>
          <w:color w:val="000000"/>
          <w:sz w:val="18"/>
          <w:szCs w:val="18"/>
        </w:rPr>
        <w:t xml:space="preserve"> </w:t>
      </w:r>
      <w:proofErr w:type="spellStart"/>
      <w:r w:rsidRPr="002E4D57">
        <w:rPr>
          <w:rFonts w:ascii="Verdana" w:hAnsi="Verdana"/>
          <w:i/>
          <w:iCs/>
          <w:color w:val="000000"/>
          <w:sz w:val="18"/>
          <w:szCs w:val="18"/>
        </w:rPr>
        <w:t>Altheyella</w:t>
      </w:r>
      <w:proofErr w:type="spellEnd"/>
      <w:r w:rsidRPr="002E4D57">
        <w:rPr>
          <w:rFonts w:ascii="Verdana" w:hAnsi="Verdana"/>
          <w:i/>
          <w:iCs/>
          <w:color w:val="000000"/>
          <w:sz w:val="18"/>
          <w:szCs w:val="18"/>
        </w:rPr>
        <w:t xml:space="preserve"> </w:t>
      </w:r>
      <w:proofErr w:type="spellStart"/>
      <w:r w:rsidRPr="002E4D57">
        <w:rPr>
          <w:rFonts w:ascii="Verdana" w:hAnsi="Verdana"/>
          <w:i/>
          <w:iCs/>
          <w:color w:val="000000"/>
          <w:sz w:val="18"/>
          <w:szCs w:val="18"/>
        </w:rPr>
        <w:t>crassa</w:t>
      </w:r>
      <w:proofErr w:type="spellEnd"/>
      <w:r w:rsidRPr="002E4D57">
        <w:rPr>
          <w:rFonts w:ascii="Verdana" w:hAnsi="Verdana"/>
          <w:color w:val="000000"/>
          <w:sz w:val="18"/>
          <w:szCs w:val="18"/>
        </w:rPr>
        <w:t xml:space="preserve"> (G.O. Sars, 1863) and </w:t>
      </w:r>
      <w:proofErr w:type="spellStart"/>
      <w:r w:rsidRPr="002E4D57">
        <w:rPr>
          <w:rFonts w:ascii="Verdana" w:hAnsi="Verdana"/>
          <w:i/>
          <w:iCs/>
          <w:color w:val="000000"/>
          <w:sz w:val="18"/>
          <w:szCs w:val="18"/>
        </w:rPr>
        <w:t>Parastenocaris</w:t>
      </w:r>
      <w:proofErr w:type="spellEnd"/>
      <w:r w:rsidRPr="002E4D57">
        <w:rPr>
          <w:rFonts w:ascii="Verdana" w:hAnsi="Verdana"/>
          <w:color w:val="000000"/>
          <w:sz w:val="18"/>
          <w:szCs w:val="18"/>
        </w:rPr>
        <w:t xml:space="preserve"> sp. and the ostracods </w:t>
      </w:r>
      <w:proofErr w:type="spellStart"/>
      <w:r w:rsidRPr="002E4D57">
        <w:rPr>
          <w:rFonts w:ascii="Verdana" w:hAnsi="Verdana"/>
          <w:i/>
          <w:iCs/>
          <w:color w:val="000000"/>
          <w:sz w:val="18"/>
          <w:szCs w:val="18"/>
        </w:rPr>
        <w:t>Fabaeformiscandona</w:t>
      </w:r>
      <w:proofErr w:type="spellEnd"/>
      <w:r w:rsidRPr="002E4D57">
        <w:rPr>
          <w:rFonts w:ascii="Verdana" w:hAnsi="Verdana"/>
          <w:i/>
          <w:iCs/>
          <w:color w:val="000000"/>
          <w:sz w:val="18"/>
          <w:szCs w:val="18"/>
        </w:rPr>
        <w:t xml:space="preserve"> </w:t>
      </w:r>
      <w:proofErr w:type="spellStart"/>
      <w:r w:rsidRPr="002E4D57">
        <w:rPr>
          <w:rFonts w:ascii="Verdana" w:hAnsi="Verdana"/>
          <w:i/>
          <w:iCs/>
          <w:color w:val="000000"/>
          <w:sz w:val="18"/>
          <w:szCs w:val="18"/>
        </w:rPr>
        <w:t>breuili</w:t>
      </w:r>
      <w:proofErr w:type="spellEnd"/>
      <w:r w:rsidRPr="002E4D57">
        <w:rPr>
          <w:rFonts w:ascii="Verdana" w:hAnsi="Verdana"/>
          <w:color w:val="000000"/>
          <w:sz w:val="18"/>
          <w:szCs w:val="18"/>
        </w:rPr>
        <w:t xml:space="preserve"> (Paris, 1920) and </w:t>
      </w:r>
      <w:r w:rsidRPr="002E4D57">
        <w:rPr>
          <w:rFonts w:ascii="Verdana" w:hAnsi="Verdana"/>
          <w:i/>
          <w:iCs/>
          <w:color w:val="000000"/>
          <w:sz w:val="18"/>
          <w:szCs w:val="18"/>
        </w:rPr>
        <w:t xml:space="preserve">F. </w:t>
      </w:r>
      <w:proofErr w:type="spellStart"/>
      <w:r w:rsidRPr="002E4D57">
        <w:rPr>
          <w:rFonts w:ascii="Verdana" w:hAnsi="Verdana"/>
          <w:i/>
          <w:iCs/>
          <w:color w:val="000000"/>
          <w:sz w:val="18"/>
          <w:szCs w:val="18"/>
        </w:rPr>
        <w:t>wegelini</w:t>
      </w:r>
      <w:proofErr w:type="spellEnd"/>
      <w:r w:rsidRPr="002E4D57">
        <w:rPr>
          <w:rFonts w:ascii="Verdana" w:hAnsi="Verdana"/>
          <w:i/>
          <w:iCs/>
          <w:color w:val="000000"/>
          <w:sz w:val="18"/>
          <w:szCs w:val="18"/>
        </w:rPr>
        <w:t xml:space="preserve"> </w:t>
      </w:r>
      <w:r w:rsidRPr="002E4D57">
        <w:rPr>
          <w:rFonts w:ascii="Verdana" w:hAnsi="Verdana"/>
          <w:color w:val="000000"/>
          <w:sz w:val="18"/>
          <w:szCs w:val="18"/>
        </w:rPr>
        <w:t>(</w:t>
      </w:r>
      <w:proofErr w:type="spellStart"/>
      <w:r w:rsidRPr="002E4D57">
        <w:rPr>
          <w:rFonts w:ascii="Verdana" w:hAnsi="Verdana"/>
          <w:color w:val="000000"/>
          <w:sz w:val="18"/>
          <w:szCs w:val="18"/>
        </w:rPr>
        <w:t>Petkovski</w:t>
      </w:r>
      <w:proofErr w:type="spellEnd"/>
      <w:r w:rsidRPr="002E4D57">
        <w:rPr>
          <w:rFonts w:ascii="Verdana" w:hAnsi="Verdana"/>
          <w:color w:val="000000"/>
          <w:sz w:val="18"/>
          <w:szCs w:val="18"/>
        </w:rPr>
        <w:t>, 1962)</w:t>
      </w:r>
      <w:r w:rsidRPr="002E4D57">
        <w:rPr>
          <w:rFonts w:ascii="Verdana" w:hAnsi="Verdana"/>
          <w:i/>
          <w:iCs/>
          <w:color w:val="000000"/>
          <w:sz w:val="18"/>
          <w:szCs w:val="18"/>
        </w:rPr>
        <w:t xml:space="preserve">. </w:t>
      </w:r>
    </w:p>
    <w:p w14:paraId="7AB43AE0" w14:textId="77777777" w:rsidR="002E4D57" w:rsidRPr="002E4D57" w:rsidRDefault="002E4D57" w:rsidP="002E4D57">
      <w:pPr>
        <w:pStyle w:val="Pa5"/>
        <w:spacing w:after="120" w:line="240" w:lineRule="auto"/>
        <w:rPr>
          <w:rFonts w:ascii="Verdana" w:hAnsi="Verdana"/>
          <w:color w:val="000000"/>
          <w:sz w:val="18"/>
          <w:szCs w:val="18"/>
        </w:rPr>
      </w:pPr>
      <w:r w:rsidRPr="002E4D57">
        <w:rPr>
          <w:rFonts w:ascii="Verdana" w:hAnsi="Verdana"/>
          <w:color w:val="000000"/>
          <w:sz w:val="18"/>
          <w:szCs w:val="18"/>
        </w:rPr>
        <w:t xml:space="preserve">Two </w:t>
      </w:r>
      <w:proofErr w:type="spellStart"/>
      <w:r w:rsidRPr="002E4D57">
        <w:rPr>
          <w:rFonts w:ascii="Verdana" w:hAnsi="Verdana"/>
          <w:color w:val="000000"/>
          <w:sz w:val="18"/>
          <w:szCs w:val="18"/>
        </w:rPr>
        <w:t>stygobitic</w:t>
      </w:r>
      <w:proofErr w:type="spellEnd"/>
      <w:r w:rsidRPr="002E4D57">
        <w:rPr>
          <w:rFonts w:ascii="Verdana" w:hAnsi="Verdana"/>
          <w:color w:val="000000"/>
          <w:sz w:val="18"/>
          <w:szCs w:val="18"/>
        </w:rPr>
        <w:t xml:space="preserve"> Ostracoda species </w:t>
      </w:r>
      <w:proofErr w:type="spellStart"/>
      <w:r w:rsidRPr="002E4D57">
        <w:rPr>
          <w:rFonts w:ascii="Verdana" w:hAnsi="Verdana"/>
          <w:i/>
          <w:iCs/>
          <w:color w:val="000000"/>
          <w:sz w:val="18"/>
          <w:szCs w:val="18"/>
        </w:rPr>
        <w:t>Fabaeformiscandona</w:t>
      </w:r>
      <w:proofErr w:type="spellEnd"/>
      <w:r w:rsidRPr="002E4D57">
        <w:rPr>
          <w:rFonts w:ascii="Verdana" w:hAnsi="Verdana"/>
          <w:i/>
          <w:iCs/>
          <w:color w:val="000000"/>
          <w:sz w:val="18"/>
          <w:szCs w:val="18"/>
        </w:rPr>
        <w:t xml:space="preserve"> </w:t>
      </w:r>
      <w:proofErr w:type="spellStart"/>
      <w:r w:rsidRPr="002E4D57">
        <w:rPr>
          <w:rFonts w:ascii="Verdana" w:hAnsi="Verdana"/>
          <w:i/>
          <w:iCs/>
          <w:color w:val="000000"/>
          <w:sz w:val="18"/>
          <w:szCs w:val="18"/>
        </w:rPr>
        <w:t>breuili</w:t>
      </w:r>
      <w:proofErr w:type="spellEnd"/>
      <w:r w:rsidRPr="002E4D57">
        <w:rPr>
          <w:rFonts w:ascii="Verdana" w:hAnsi="Verdana"/>
          <w:color w:val="000000"/>
          <w:sz w:val="18"/>
          <w:szCs w:val="18"/>
        </w:rPr>
        <w:t xml:space="preserve"> and </w:t>
      </w:r>
      <w:r w:rsidRPr="002E4D57">
        <w:rPr>
          <w:rFonts w:ascii="Verdana" w:hAnsi="Verdana"/>
          <w:i/>
          <w:iCs/>
          <w:color w:val="000000"/>
          <w:sz w:val="18"/>
          <w:szCs w:val="18"/>
        </w:rPr>
        <w:t xml:space="preserve">F. </w:t>
      </w:r>
      <w:proofErr w:type="spellStart"/>
      <w:r w:rsidRPr="002E4D57">
        <w:rPr>
          <w:rFonts w:ascii="Verdana" w:hAnsi="Verdana"/>
          <w:i/>
          <w:iCs/>
          <w:color w:val="000000"/>
          <w:sz w:val="18"/>
          <w:szCs w:val="18"/>
        </w:rPr>
        <w:t>wegelini</w:t>
      </w:r>
      <w:proofErr w:type="spellEnd"/>
      <w:r w:rsidRPr="002E4D57">
        <w:rPr>
          <w:rFonts w:ascii="Verdana" w:hAnsi="Verdana"/>
          <w:color w:val="000000"/>
          <w:sz w:val="18"/>
          <w:szCs w:val="18"/>
        </w:rPr>
        <w:t xml:space="preserve">, connected with the </w:t>
      </w:r>
      <w:proofErr w:type="spellStart"/>
      <w:r w:rsidRPr="002E4D57">
        <w:rPr>
          <w:rFonts w:ascii="Verdana" w:hAnsi="Verdana"/>
          <w:color w:val="000000"/>
          <w:sz w:val="18"/>
          <w:szCs w:val="18"/>
        </w:rPr>
        <w:t>epikarst</w:t>
      </w:r>
      <w:proofErr w:type="spellEnd"/>
      <w:r w:rsidRPr="002E4D57">
        <w:rPr>
          <w:rFonts w:ascii="Verdana" w:hAnsi="Verdana"/>
          <w:color w:val="000000"/>
          <w:sz w:val="18"/>
          <w:szCs w:val="18"/>
        </w:rPr>
        <w:t xml:space="preserve"> environment, were for the first time confirmed from Britain in this study. A potentially exclusive new inhabitant of the </w:t>
      </w:r>
      <w:proofErr w:type="spellStart"/>
      <w:r w:rsidRPr="002E4D57">
        <w:rPr>
          <w:rFonts w:ascii="Verdana" w:hAnsi="Verdana"/>
          <w:color w:val="000000"/>
          <w:sz w:val="18"/>
          <w:szCs w:val="18"/>
        </w:rPr>
        <w:t>epikarst</w:t>
      </w:r>
      <w:proofErr w:type="spellEnd"/>
      <w:r w:rsidRPr="002E4D57">
        <w:rPr>
          <w:rFonts w:ascii="Verdana" w:hAnsi="Verdana"/>
          <w:color w:val="000000"/>
          <w:sz w:val="18"/>
          <w:szCs w:val="18"/>
        </w:rPr>
        <w:t xml:space="preserve"> is a not yet determined representative of the genus </w:t>
      </w:r>
      <w:proofErr w:type="spellStart"/>
      <w:r w:rsidRPr="002E4D57">
        <w:rPr>
          <w:rFonts w:ascii="Verdana" w:hAnsi="Verdana"/>
          <w:i/>
          <w:iCs/>
          <w:color w:val="000000"/>
          <w:sz w:val="18"/>
          <w:szCs w:val="18"/>
        </w:rPr>
        <w:t>Parastenocaris</w:t>
      </w:r>
      <w:proofErr w:type="spellEnd"/>
      <w:r w:rsidRPr="002E4D57">
        <w:rPr>
          <w:rFonts w:ascii="Verdana" w:hAnsi="Verdana"/>
          <w:color w:val="000000"/>
          <w:sz w:val="18"/>
          <w:szCs w:val="18"/>
        </w:rPr>
        <w:t xml:space="preserve"> (</w:t>
      </w:r>
      <w:proofErr w:type="spellStart"/>
      <w:r w:rsidRPr="002E4D57">
        <w:rPr>
          <w:rFonts w:ascii="Verdana" w:hAnsi="Verdana"/>
          <w:color w:val="000000"/>
          <w:sz w:val="18"/>
          <w:szCs w:val="18"/>
        </w:rPr>
        <w:t>Copepoda</w:t>
      </w:r>
      <w:proofErr w:type="spellEnd"/>
      <w:r w:rsidRPr="002E4D57">
        <w:rPr>
          <w:rFonts w:ascii="Verdana" w:hAnsi="Verdana"/>
          <w:color w:val="000000"/>
          <w:sz w:val="18"/>
          <w:szCs w:val="18"/>
        </w:rPr>
        <w:t xml:space="preserve">) from Baker’s Pit. </w:t>
      </w:r>
    </w:p>
    <w:p w14:paraId="6F4395B7" w14:textId="6D552E47" w:rsidR="002E4D57" w:rsidRPr="002E4D57" w:rsidRDefault="002E4D57" w:rsidP="002E4D57">
      <w:pPr>
        <w:pStyle w:val="Pa5"/>
        <w:spacing w:after="120" w:line="240" w:lineRule="auto"/>
        <w:rPr>
          <w:rFonts w:ascii="Verdana" w:hAnsi="Verdana"/>
          <w:color w:val="000000"/>
          <w:sz w:val="18"/>
          <w:szCs w:val="18"/>
        </w:rPr>
      </w:pPr>
      <w:r w:rsidRPr="002E4D57">
        <w:rPr>
          <w:rFonts w:ascii="Verdana" w:hAnsi="Verdana"/>
          <w:color w:val="000000"/>
          <w:sz w:val="18"/>
          <w:szCs w:val="18"/>
        </w:rPr>
        <w:t xml:space="preserve">This study demonstrates that wider investigations would have great potential for making new discoveries and developing a better understanding of the British </w:t>
      </w:r>
      <w:proofErr w:type="spellStart"/>
      <w:r w:rsidRPr="002E4D57">
        <w:rPr>
          <w:rFonts w:ascii="Verdana" w:hAnsi="Verdana"/>
          <w:color w:val="000000"/>
          <w:sz w:val="18"/>
          <w:szCs w:val="18"/>
        </w:rPr>
        <w:t>epikarst</w:t>
      </w:r>
      <w:proofErr w:type="spellEnd"/>
      <w:r w:rsidRPr="002E4D57">
        <w:rPr>
          <w:rFonts w:ascii="Verdana" w:hAnsi="Verdana"/>
          <w:color w:val="000000"/>
          <w:sz w:val="18"/>
          <w:szCs w:val="18"/>
        </w:rPr>
        <w:t xml:space="preserve"> biota.</w:t>
      </w:r>
    </w:p>
    <w:p w14:paraId="45D421DD" w14:textId="0ED36E84" w:rsidR="00C94022" w:rsidRPr="00C94022" w:rsidRDefault="00C94022" w:rsidP="00593F29">
      <w:pPr>
        <w:pStyle w:val="Pa5"/>
        <w:spacing w:after="120" w:line="240" w:lineRule="auto"/>
        <w:rPr>
          <w:rFonts w:ascii="Verdana" w:hAnsi="Verdana"/>
          <w:color w:val="000000"/>
          <w:sz w:val="18"/>
          <w:szCs w:val="18"/>
        </w:rPr>
      </w:pPr>
    </w:p>
    <w:p w14:paraId="7623EF34" w14:textId="3EEB44BF" w:rsidR="00C94022" w:rsidRPr="00C94022" w:rsidRDefault="004812CE" w:rsidP="00593F29">
      <w:pPr>
        <w:pStyle w:val="Pa5"/>
        <w:spacing w:after="120" w:line="240" w:lineRule="auto"/>
        <w:rPr>
          <w:rFonts w:ascii="Verdana" w:hAnsi="Verdana"/>
          <w:color w:val="000000"/>
          <w:sz w:val="18"/>
          <w:szCs w:val="18"/>
        </w:rPr>
      </w:pPr>
      <w:r w:rsidRPr="004812CE">
        <w:rPr>
          <w:rFonts w:ascii="Verdana" w:hAnsi="Verdana"/>
          <w:b/>
          <w:bCs/>
          <w:color w:val="000000"/>
          <w:sz w:val="18"/>
          <w:szCs w:val="18"/>
        </w:rPr>
        <w:t>Pages</w:t>
      </w:r>
      <w:r>
        <w:rPr>
          <w:rFonts w:ascii="Verdana" w:hAnsi="Verdana"/>
          <w:color w:val="000000"/>
          <w:sz w:val="18"/>
          <w:szCs w:val="18"/>
        </w:rPr>
        <w:t>: pp</w:t>
      </w:r>
      <w:r w:rsidR="002A0E28">
        <w:rPr>
          <w:rFonts w:ascii="Verdana" w:hAnsi="Verdana"/>
          <w:color w:val="000000"/>
          <w:sz w:val="18"/>
          <w:szCs w:val="18"/>
        </w:rPr>
        <w:t>.</w:t>
      </w:r>
      <w:r>
        <w:rPr>
          <w:rFonts w:ascii="Verdana" w:hAnsi="Verdana"/>
          <w:color w:val="000000"/>
          <w:sz w:val="18"/>
          <w:szCs w:val="18"/>
        </w:rPr>
        <w:t xml:space="preserve"> 5</w:t>
      </w:r>
      <w:r w:rsidR="00B2130E">
        <w:rPr>
          <w:rFonts w:ascii="Verdana" w:hAnsi="Verdana"/>
          <w:color w:val="000000"/>
          <w:sz w:val="18"/>
          <w:szCs w:val="18"/>
        </w:rPr>
        <w:t>1</w:t>
      </w:r>
      <w:r w:rsidR="002A0E28" w:rsidRPr="002A0E28">
        <w:rPr>
          <w:rFonts w:ascii="Verdana" w:hAnsi="Verdana"/>
          <w:color w:val="000000"/>
          <w:sz w:val="18"/>
          <w:szCs w:val="18"/>
        </w:rPr>
        <w:t>–</w:t>
      </w:r>
      <w:r>
        <w:rPr>
          <w:rFonts w:ascii="Verdana" w:hAnsi="Verdana"/>
          <w:color w:val="000000"/>
          <w:sz w:val="18"/>
          <w:szCs w:val="18"/>
        </w:rPr>
        <w:t>62</w:t>
      </w:r>
    </w:p>
    <w:p w14:paraId="51B31FDA" w14:textId="09917AFA" w:rsidR="005057F4" w:rsidRPr="005057F4" w:rsidRDefault="005057F4" w:rsidP="00593F29">
      <w:pPr>
        <w:pStyle w:val="Default"/>
        <w:spacing w:after="120"/>
        <w:rPr>
          <w:rStyle w:val="A5"/>
          <w:rFonts w:ascii="Verdana" w:hAnsi="Verdana"/>
          <w:sz w:val="18"/>
          <w:szCs w:val="18"/>
        </w:rPr>
      </w:pPr>
      <w:r w:rsidRPr="0041668E">
        <w:rPr>
          <w:rFonts w:ascii="Verdana" w:eastAsia="Calibri" w:hAnsi="Verdana" w:cs="Times New Roman"/>
          <w:b/>
          <w:bCs/>
          <w:color w:val="1D2228"/>
          <w:sz w:val="18"/>
          <w:szCs w:val="18"/>
          <w:shd w:val="clear" w:color="auto" w:fill="FFFFFF"/>
        </w:rPr>
        <w:t>Keywords</w:t>
      </w:r>
      <w:r w:rsidRPr="002D6D5B">
        <w:rPr>
          <w:rFonts w:ascii="Verdana" w:eastAsia="Calibri" w:hAnsi="Verdana" w:cs="Times New Roman"/>
          <w:color w:val="1D2228"/>
          <w:sz w:val="18"/>
          <w:szCs w:val="18"/>
          <w:shd w:val="clear" w:color="auto" w:fill="FFFFFF"/>
        </w:rPr>
        <w:t>:</w:t>
      </w:r>
      <w:r w:rsidRPr="002D6D5B">
        <w:rPr>
          <w:rFonts w:ascii="Verdana" w:hAnsi="Verdana" w:cs="Times New Roman"/>
          <w:sz w:val="18"/>
          <w:szCs w:val="18"/>
        </w:rPr>
        <w:t xml:space="preserve"> </w:t>
      </w:r>
      <w:bookmarkStart w:id="1" w:name="_Hlk143688746"/>
      <w:r w:rsidRPr="005057F4">
        <w:rPr>
          <w:rFonts w:ascii="Verdana" w:hAnsi="Verdana" w:cs="Times New Roman"/>
          <w:sz w:val="18"/>
          <w:szCs w:val="18"/>
        </w:rPr>
        <w:t>—</w:t>
      </w:r>
      <w:bookmarkEnd w:id="1"/>
    </w:p>
    <w:p w14:paraId="3AEC5E1B" w14:textId="77777777" w:rsidR="00883C26" w:rsidRPr="00C019AD" w:rsidRDefault="005057F4" w:rsidP="00883C26">
      <w:pPr>
        <w:pStyle w:val="Default"/>
        <w:spacing w:after="120"/>
        <w:rPr>
          <w:rFonts w:ascii="Verdana" w:hAnsi="Verdana"/>
          <w:sz w:val="18"/>
          <w:szCs w:val="18"/>
          <w:shd w:val="clear" w:color="auto" w:fill="FFFFFF"/>
        </w:rPr>
      </w:pPr>
      <w:r w:rsidRPr="0041668E">
        <w:rPr>
          <w:rFonts w:ascii="Verdana" w:hAnsi="Verdana"/>
          <w:b/>
          <w:bCs/>
          <w:sz w:val="18"/>
          <w:szCs w:val="18"/>
          <w:shd w:val="clear" w:color="auto" w:fill="FFFFFF"/>
        </w:rPr>
        <w:t>Date:</w:t>
      </w:r>
      <w:r>
        <w:rPr>
          <w:rFonts w:ascii="Verdana" w:hAnsi="Verdana"/>
          <w:sz w:val="18"/>
          <w:szCs w:val="18"/>
          <w:shd w:val="clear" w:color="auto" w:fill="FFFFFF"/>
        </w:rPr>
        <w:t xml:space="preserve"> </w:t>
      </w:r>
      <w:r w:rsidRPr="0041668E">
        <w:rPr>
          <w:rFonts w:ascii="Verdana" w:hAnsi="Verdana"/>
          <w:sz w:val="18"/>
          <w:szCs w:val="18"/>
          <w:shd w:val="clear" w:color="auto" w:fill="FFFFFF"/>
        </w:rPr>
        <w:t xml:space="preserve">Received: </w:t>
      </w:r>
      <w:r w:rsidR="00883C26" w:rsidRPr="00883C26">
        <w:rPr>
          <w:rFonts w:ascii="Verdana" w:hAnsi="Verdana"/>
          <w:sz w:val="18"/>
          <w:szCs w:val="18"/>
          <w:shd w:val="clear" w:color="auto" w:fill="FFFFFF"/>
        </w:rPr>
        <w:t>20 May 2024; Accepted: 02 July 2024.</w:t>
      </w:r>
    </w:p>
    <w:p w14:paraId="43F52F3F" w14:textId="77DD4636" w:rsidR="005057F4" w:rsidRPr="0041668E" w:rsidRDefault="005057F4" w:rsidP="00593F29">
      <w:pPr>
        <w:pStyle w:val="Default"/>
        <w:spacing w:after="120"/>
        <w:rPr>
          <w:rFonts w:ascii="Verdana" w:eastAsia="Calibri" w:hAnsi="Verdana" w:cs="Times New Roman"/>
          <w:color w:val="1D2228"/>
          <w:sz w:val="18"/>
          <w:szCs w:val="18"/>
          <w:shd w:val="clear" w:color="auto" w:fill="FFFFFF"/>
        </w:rPr>
      </w:pPr>
      <w:r>
        <w:rPr>
          <w:rFonts w:ascii="Verdana" w:eastAsia="Calibri" w:hAnsi="Verdana" w:cs="Times New Roman"/>
          <w:b/>
          <w:bCs/>
          <w:color w:val="1D2228"/>
          <w:sz w:val="18"/>
          <w:szCs w:val="18"/>
          <w:shd w:val="clear" w:color="auto" w:fill="FFFFFF"/>
        </w:rPr>
        <w:t>Classification</w:t>
      </w:r>
      <w:r w:rsidRPr="002D6D5B">
        <w:rPr>
          <w:rFonts w:ascii="Verdana" w:eastAsia="Calibri" w:hAnsi="Verdana" w:cs="Times New Roman"/>
          <w:color w:val="1D2228"/>
          <w:sz w:val="18"/>
          <w:szCs w:val="18"/>
          <w:shd w:val="clear" w:color="auto" w:fill="FFFFFF"/>
        </w:rPr>
        <w:t xml:space="preserve">: </w:t>
      </w:r>
      <w:bookmarkEnd w:id="0"/>
      <w:r w:rsidR="00C94022">
        <w:rPr>
          <w:rFonts w:ascii="Verdana" w:eastAsia="Calibri" w:hAnsi="Verdana" w:cs="Times New Roman"/>
          <w:color w:val="1D2228"/>
          <w:sz w:val="18"/>
          <w:szCs w:val="18"/>
          <w:shd w:val="clear" w:color="auto" w:fill="FFFFFF"/>
        </w:rPr>
        <w:t>Paper</w:t>
      </w:r>
      <w:r w:rsidR="00630687">
        <w:rPr>
          <w:rFonts w:ascii="Verdana" w:eastAsia="Calibri" w:hAnsi="Verdana" w:cs="Times New Roman"/>
          <w:color w:val="1D2228"/>
          <w:sz w:val="18"/>
          <w:szCs w:val="18"/>
          <w:shd w:val="clear" w:color="auto" w:fill="FFFFFF"/>
        </w:rPr>
        <w:t>.</w:t>
      </w:r>
    </w:p>
    <w:p w14:paraId="053075D0" w14:textId="77777777" w:rsidR="004812CE" w:rsidRDefault="004812CE" w:rsidP="00C94022">
      <w:pPr>
        <w:spacing w:after="120" w:line="240" w:lineRule="auto"/>
        <w:rPr>
          <w:rFonts w:ascii="Verdana" w:hAnsi="Verdana"/>
          <w:b/>
          <w:bCs/>
          <w:sz w:val="18"/>
          <w:szCs w:val="18"/>
        </w:rPr>
      </w:pPr>
    </w:p>
    <w:p w14:paraId="1F3ACBB1" w14:textId="77777777" w:rsidR="004812CE" w:rsidRDefault="004812CE" w:rsidP="00C94022">
      <w:pPr>
        <w:spacing w:after="120" w:line="240" w:lineRule="auto"/>
        <w:rPr>
          <w:rFonts w:ascii="Verdana" w:hAnsi="Verdana"/>
          <w:b/>
          <w:bCs/>
          <w:sz w:val="18"/>
          <w:szCs w:val="18"/>
        </w:rPr>
      </w:pPr>
    </w:p>
    <w:p w14:paraId="09FA91DE" w14:textId="0A5A2446" w:rsidR="00505FED" w:rsidRDefault="006A5914" w:rsidP="006A5914">
      <w:pPr>
        <w:spacing w:after="120" w:line="240" w:lineRule="auto"/>
        <w:rPr>
          <w:rFonts w:ascii="Verdana" w:hAnsi="Verdana"/>
          <w:b/>
          <w:bCs/>
          <w:sz w:val="18"/>
          <w:szCs w:val="18"/>
        </w:rPr>
      </w:pPr>
      <w:r w:rsidRPr="006A5914">
        <w:rPr>
          <w:rFonts w:ascii="Verdana" w:hAnsi="Verdana"/>
          <w:b/>
          <w:bCs/>
          <w:sz w:val="18"/>
          <w:szCs w:val="18"/>
        </w:rPr>
        <w:t>Erato Angelopoulou:</w:t>
      </w:r>
      <w:r>
        <w:rPr>
          <w:rFonts w:ascii="Verdana" w:hAnsi="Verdana"/>
          <w:b/>
          <w:bCs/>
          <w:sz w:val="18"/>
          <w:szCs w:val="18"/>
        </w:rPr>
        <w:t xml:space="preserve"> </w:t>
      </w:r>
      <w:r w:rsidRPr="006A5914">
        <w:rPr>
          <w:rFonts w:ascii="Verdana" w:hAnsi="Verdana"/>
          <w:b/>
          <w:bCs/>
          <w:sz w:val="18"/>
          <w:szCs w:val="18"/>
        </w:rPr>
        <w:t>one of the first Greek female speleologists</w:t>
      </w:r>
      <w:r w:rsidR="00153D45">
        <w:rPr>
          <w:rFonts w:ascii="Verdana" w:hAnsi="Verdana"/>
          <w:b/>
          <w:bCs/>
          <w:sz w:val="18"/>
          <w:szCs w:val="18"/>
        </w:rPr>
        <w:t>.</w:t>
      </w:r>
    </w:p>
    <w:p w14:paraId="0571B07C" w14:textId="77777777" w:rsidR="00505FED" w:rsidRPr="00505FED" w:rsidRDefault="00505FED" w:rsidP="00505FED">
      <w:pPr>
        <w:suppressAutoHyphens/>
        <w:autoSpaceDE w:val="0"/>
        <w:autoSpaceDN w:val="0"/>
        <w:adjustRightInd w:val="0"/>
        <w:spacing w:after="57" w:line="288" w:lineRule="auto"/>
        <w:textAlignment w:val="baseline"/>
        <w:rPr>
          <w:rFonts w:ascii="Times New Roman" w:hAnsi="Times New Roman" w:cs="Times New Roman"/>
          <w:color w:val="000000"/>
          <w:sz w:val="24"/>
          <w:szCs w:val="24"/>
        </w:rPr>
      </w:pPr>
      <w:r w:rsidRPr="00505FED">
        <w:rPr>
          <w:rFonts w:ascii="Times New Roman" w:hAnsi="Times New Roman" w:cs="Times New Roman"/>
          <w:color w:val="000000"/>
          <w:sz w:val="24"/>
          <w:szCs w:val="24"/>
        </w:rPr>
        <w:t>Konstantinos P TRIMMIS</w:t>
      </w:r>
    </w:p>
    <w:p w14:paraId="1DCF36CA" w14:textId="77777777" w:rsidR="00BC01F3" w:rsidRPr="00BC01F3" w:rsidRDefault="004812CE" w:rsidP="00BC01F3">
      <w:pPr>
        <w:spacing w:after="120" w:line="240" w:lineRule="auto"/>
        <w:rPr>
          <w:rFonts w:ascii="Verdana" w:hAnsi="Verdana"/>
          <w:sz w:val="18"/>
          <w:szCs w:val="18"/>
        </w:rPr>
      </w:pPr>
      <w:r w:rsidRPr="004812CE">
        <w:rPr>
          <w:rFonts w:ascii="Verdana" w:hAnsi="Verdana"/>
          <w:b/>
          <w:bCs/>
          <w:sz w:val="18"/>
          <w:szCs w:val="18"/>
        </w:rPr>
        <w:t>Abstract</w:t>
      </w:r>
      <w:r w:rsidRPr="004812CE">
        <w:rPr>
          <w:rFonts w:ascii="Verdana" w:hAnsi="Verdana"/>
          <w:sz w:val="18"/>
          <w:szCs w:val="18"/>
        </w:rPr>
        <w:t xml:space="preserve">: </w:t>
      </w:r>
      <w:r w:rsidR="00BC01F3" w:rsidRPr="00BC01F3">
        <w:rPr>
          <w:rFonts w:ascii="Verdana" w:hAnsi="Verdana"/>
          <w:sz w:val="18"/>
          <w:szCs w:val="18"/>
        </w:rPr>
        <w:t xml:space="preserve">Erato Angelopoulou (or </w:t>
      </w:r>
      <w:proofErr w:type="spellStart"/>
      <w:r w:rsidR="00BC01F3" w:rsidRPr="00BC01F3">
        <w:rPr>
          <w:rFonts w:ascii="Verdana" w:hAnsi="Verdana"/>
          <w:sz w:val="18"/>
          <w:szCs w:val="18"/>
        </w:rPr>
        <w:t>Aggelopoulou</w:t>
      </w:r>
      <w:proofErr w:type="spellEnd"/>
      <w:r w:rsidR="00BC01F3" w:rsidRPr="00BC01F3">
        <w:rPr>
          <w:rFonts w:ascii="Verdana" w:hAnsi="Verdana"/>
          <w:sz w:val="18"/>
          <w:szCs w:val="18"/>
        </w:rPr>
        <w:t xml:space="preserve">) was an extraordinary woman, remembered by many for her skill with the traditional Greek horizontal loom and her knowledge of the related techniques of creating loom-made textiles. Less well-known is that Erato, who spent most of her adult life living in France, was one of the pioneers of Greek speleology. In the early 1930s, long before Ioannis </w:t>
      </w:r>
      <w:proofErr w:type="spellStart"/>
      <w:r w:rsidR="00BC01F3" w:rsidRPr="00BC01F3">
        <w:rPr>
          <w:rFonts w:ascii="Verdana" w:hAnsi="Verdana"/>
          <w:sz w:val="18"/>
          <w:szCs w:val="18"/>
        </w:rPr>
        <w:t>Petrocheilos</w:t>
      </w:r>
      <w:proofErr w:type="spellEnd"/>
      <w:r w:rsidR="00BC01F3" w:rsidRPr="00BC01F3">
        <w:rPr>
          <w:rFonts w:ascii="Verdana" w:hAnsi="Verdana"/>
          <w:sz w:val="18"/>
          <w:szCs w:val="18"/>
        </w:rPr>
        <w:t xml:space="preserve"> and Anna </w:t>
      </w:r>
      <w:proofErr w:type="spellStart"/>
      <w:r w:rsidR="00BC01F3" w:rsidRPr="00BC01F3">
        <w:rPr>
          <w:rFonts w:ascii="Verdana" w:hAnsi="Verdana"/>
          <w:sz w:val="18"/>
          <w:szCs w:val="18"/>
        </w:rPr>
        <w:t>Petrocheilou</w:t>
      </w:r>
      <w:proofErr w:type="spellEnd"/>
      <w:r w:rsidR="00BC01F3" w:rsidRPr="00BC01F3">
        <w:rPr>
          <w:rFonts w:ascii="Verdana" w:hAnsi="Verdana"/>
          <w:sz w:val="18"/>
          <w:szCs w:val="18"/>
        </w:rPr>
        <w:t xml:space="preserve"> established the Hellenic Speleological Society, Erato discovered, visited, and explored numerous caves in mainland Greece, and on the island of Euboea. This paper presents an introduction to Erato’s speleological achievements, which began years before the 1950s and the formative age of Greek speleology.</w:t>
      </w:r>
    </w:p>
    <w:p w14:paraId="064D4B2B" w14:textId="5F01F6DB" w:rsidR="004812CE" w:rsidRPr="004812CE" w:rsidRDefault="004812CE" w:rsidP="00593F29">
      <w:pPr>
        <w:spacing w:after="120" w:line="240" w:lineRule="auto"/>
        <w:rPr>
          <w:rFonts w:ascii="Verdana" w:hAnsi="Verdana"/>
          <w:sz w:val="18"/>
          <w:szCs w:val="18"/>
        </w:rPr>
      </w:pPr>
    </w:p>
    <w:p w14:paraId="6843322C" w14:textId="78525300" w:rsidR="004812CE" w:rsidRPr="0041668E" w:rsidRDefault="004812CE" w:rsidP="00593F29">
      <w:pPr>
        <w:pStyle w:val="Pa5"/>
        <w:spacing w:after="120" w:line="240" w:lineRule="auto"/>
        <w:jc w:val="both"/>
        <w:rPr>
          <w:rFonts w:ascii="Verdana" w:eastAsia="Calibri" w:hAnsi="Verdana" w:cs="Times New Roman"/>
          <w:color w:val="1D2228"/>
          <w:sz w:val="18"/>
          <w:szCs w:val="18"/>
          <w:shd w:val="clear" w:color="auto" w:fill="FFFFFF"/>
        </w:rPr>
      </w:pPr>
      <w:r w:rsidRPr="0041668E">
        <w:rPr>
          <w:rFonts w:ascii="Verdana" w:eastAsia="Calibri" w:hAnsi="Verdana" w:cs="Times New Roman"/>
          <w:b/>
          <w:bCs/>
          <w:color w:val="1D2228"/>
          <w:sz w:val="18"/>
          <w:szCs w:val="18"/>
          <w:shd w:val="clear" w:color="auto" w:fill="FFFFFF"/>
        </w:rPr>
        <w:t>Pages</w:t>
      </w:r>
      <w:r w:rsidRPr="002D6D5B">
        <w:rPr>
          <w:rFonts w:ascii="Verdana" w:eastAsia="Calibri" w:hAnsi="Verdana" w:cs="Times New Roman"/>
          <w:color w:val="1D2228"/>
          <w:sz w:val="18"/>
          <w:szCs w:val="18"/>
          <w:shd w:val="clear" w:color="auto" w:fill="FFFFFF"/>
        </w:rPr>
        <w:t>:</w:t>
      </w:r>
      <w:r w:rsidRPr="0041668E">
        <w:rPr>
          <w:rFonts w:ascii="Verdana" w:eastAsia="Calibri" w:hAnsi="Verdana" w:cs="Times New Roman"/>
          <w:color w:val="1D2228"/>
          <w:sz w:val="18"/>
          <w:szCs w:val="18"/>
          <w:shd w:val="clear" w:color="auto" w:fill="FFFFFF"/>
        </w:rPr>
        <w:t xml:space="preserve"> pp</w:t>
      </w:r>
      <w:r w:rsidR="002A0E28">
        <w:rPr>
          <w:rFonts w:ascii="Verdana" w:eastAsia="Calibri" w:hAnsi="Verdana" w:cs="Times New Roman"/>
          <w:color w:val="1D2228"/>
          <w:sz w:val="18"/>
          <w:szCs w:val="18"/>
          <w:shd w:val="clear" w:color="auto" w:fill="FFFFFF"/>
        </w:rPr>
        <w:t>.</w:t>
      </w:r>
      <w:r>
        <w:rPr>
          <w:rFonts w:ascii="Verdana" w:eastAsia="Calibri" w:hAnsi="Verdana" w:cs="Times New Roman"/>
          <w:color w:val="1D2228"/>
          <w:sz w:val="18"/>
          <w:szCs w:val="18"/>
          <w:shd w:val="clear" w:color="auto" w:fill="FFFFFF"/>
        </w:rPr>
        <w:t xml:space="preserve"> 63</w:t>
      </w:r>
      <w:r w:rsidR="002A0E28" w:rsidRPr="002A0E28">
        <w:rPr>
          <w:rFonts w:ascii="Verdana" w:eastAsia="Calibri" w:hAnsi="Verdana" w:cs="Times New Roman"/>
          <w:color w:val="1D2228"/>
          <w:sz w:val="18"/>
          <w:szCs w:val="18"/>
          <w:shd w:val="clear" w:color="auto" w:fill="FFFFFF"/>
        </w:rPr>
        <w:t>–</w:t>
      </w:r>
      <w:r>
        <w:rPr>
          <w:rFonts w:ascii="Verdana" w:eastAsia="Calibri" w:hAnsi="Verdana" w:cs="Times New Roman"/>
          <w:color w:val="1D2228"/>
          <w:sz w:val="18"/>
          <w:szCs w:val="18"/>
          <w:shd w:val="clear" w:color="auto" w:fill="FFFFFF"/>
        </w:rPr>
        <w:t>6</w:t>
      </w:r>
      <w:r w:rsidR="001425B0">
        <w:rPr>
          <w:rFonts w:ascii="Verdana" w:eastAsia="Calibri" w:hAnsi="Verdana" w:cs="Times New Roman"/>
          <w:color w:val="1D2228"/>
          <w:sz w:val="18"/>
          <w:szCs w:val="18"/>
          <w:shd w:val="clear" w:color="auto" w:fill="FFFFFF"/>
        </w:rPr>
        <w:t>6</w:t>
      </w:r>
    </w:p>
    <w:p w14:paraId="6EF622C9" w14:textId="69AA40F5" w:rsidR="004812CE" w:rsidRPr="004812CE" w:rsidRDefault="004812CE" w:rsidP="00593F29">
      <w:pPr>
        <w:spacing w:after="120" w:line="240" w:lineRule="auto"/>
        <w:rPr>
          <w:rFonts w:ascii="Verdana" w:hAnsi="Verdana"/>
          <w:sz w:val="18"/>
          <w:szCs w:val="18"/>
        </w:rPr>
      </w:pPr>
      <w:r w:rsidRPr="004812CE">
        <w:rPr>
          <w:rFonts w:ascii="Verdana" w:hAnsi="Verdana"/>
          <w:b/>
          <w:bCs/>
          <w:sz w:val="18"/>
          <w:szCs w:val="18"/>
        </w:rPr>
        <w:t>Keywords</w:t>
      </w:r>
      <w:r w:rsidRPr="004812CE">
        <w:rPr>
          <w:rFonts w:ascii="Verdana" w:hAnsi="Verdana"/>
          <w:sz w:val="18"/>
          <w:szCs w:val="18"/>
        </w:rPr>
        <w:t xml:space="preserve">: </w:t>
      </w:r>
      <w:r w:rsidR="005E04DA" w:rsidRPr="005E04DA">
        <w:rPr>
          <w:rFonts w:ascii="Verdana" w:hAnsi="Verdana"/>
          <w:sz w:val="18"/>
          <w:szCs w:val="18"/>
        </w:rPr>
        <w:t>athletics; horizontal loom; Kythera</w:t>
      </w:r>
      <w:r w:rsidRPr="004812CE">
        <w:rPr>
          <w:rFonts w:ascii="Verdana" w:hAnsi="Verdana"/>
          <w:sz w:val="18"/>
          <w:szCs w:val="18"/>
        </w:rPr>
        <w:t>.</w:t>
      </w:r>
    </w:p>
    <w:p w14:paraId="2EFE91E4" w14:textId="13AC8473" w:rsidR="005057F4" w:rsidRPr="004812CE" w:rsidRDefault="004812CE" w:rsidP="00593F29">
      <w:pPr>
        <w:spacing w:after="120" w:line="240" w:lineRule="auto"/>
        <w:rPr>
          <w:rFonts w:ascii="Verdana" w:hAnsi="Verdana"/>
          <w:sz w:val="18"/>
          <w:szCs w:val="18"/>
        </w:rPr>
      </w:pPr>
      <w:r w:rsidRPr="0041668E">
        <w:rPr>
          <w:rFonts w:ascii="Verdana" w:hAnsi="Verdana"/>
          <w:b/>
          <w:bCs/>
          <w:sz w:val="18"/>
          <w:szCs w:val="18"/>
          <w:shd w:val="clear" w:color="auto" w:fill="FFFFFF"/>
        </w:rPr>
        <w:t>Date</w:t>
      </w:r>
      <w:r w:rsidRPr="004812CE">
        <w:rPr>
          <w:rFonts w:ascii="Verdana" w:hAnsi="Verdana"/>
          <w:sz w:val="18"/>
          <w:szCs w:val="18"/>
          <w:shd w:val="clear" w:color="auto" w:fill="FFFFFF"/>
        </w:rPr>
        <w:t>:</w:t>
      </w:r>
      <w:r w:rsidRPr="004812CE">
        <w:rPr>
          <w:rFonts w:ascii="Verdana" w:hAnsi="Verdana"/>
          <w:sz w:val="18"/>
          <w:szCs w:val="18"/>
        </w:rPr>
        <w:t xml:space="preserve"> </w:t>
      </w:r>
      <w:r w:rsidR="00593F29">
        <w:rPr>
          <w:rFonts w:ascii="Verdana" w:hAnsi="Verdana"/>
          <w:sz w:val="18"/>
          <w:szCs w:val="18"/>
        </w:rPr>
        <w:t>Received:</w:t>
      </w:r>
      <w:r w:rsidR="00630687" w:rsidRPr="00630687">
        <w:rPr>
          <w:rFonts w:ascii="Times New Roman" w:hAnsi="Times New Roman" w:cs="Times New Roman"/>
          <w:i/>
          <w:iCs/>
          <w:color w:val="000000"/>
          <w:sz w:val="20"/>
          <w:szCs w:val="20"/>
        </w:rPr>
        <w:t xml:space="preserve"> </w:t>
      </w:r>
      <w:r w:rsidR="00630687" w:rsidRPr="00630687">
        <w:rPr>
          <w:rFonts w:ascii="Verdana" w:hAnsi="Verdana"/>
          <w:sz w:val="18"/>
          <w:szCs w:val="18"/>
        </w:rPr>
        <w:t>19 December 2023; Accepted: 11 June 2024</w:t>
      </w:r>
      <w:r w:rsidR="00630687">
        <w:rPr>
          <w:rFonts w:ascii="Verdana" w:hAnsi="Verdana"/>
          <w:sz w:val="18"/>
          <w:szCs w:val="18"/>
        </w:rPr>
        <w:t>.</w:t>
      </w:r>
    </w:p>
    <w:p w14:paraId="284AC4E7" w14:textId="5C61EB7E" w:rsidR="002D6D5B" w:rsidRDefault="002D6D5B" w:rsidP="00593F29">
      <w:pPr>
        <w:spacing w:after="120" w:line="240" w:lineRule="auto"/>
        <w:rPr>
          <w:rFonts w:ascii="Verdana" w:hAnsi="Verdana"/>
          <w:sz w:val="18"/>
          <w:szCs w:val="18"/>
        </w:rPr>
      </w:pPr>
      <w:bookmarkStart w:id="2" w:name="_Hlk133219752"/>
      <w:bookmarkStart w:id="3" w:name="_Hlk133220064"/>
      <w:r>
        <w:rPr>
          <w:rFonts w:ascii="Verdana" w:eastAsia="Calibri" w:hAnsi="Verdana" w:cs="Times New Roman"/>
          <w:b/>
          <w:bCs/>
          <w:color w:val="1D2228"/>
          <w:sz w:val="18"/>
          <w:szCs w:val="18"/>
          <w:shd w:val="clear" w:color="auto" w:fill="FFFFFF"/>
        </w:rPr>
        <w:t>Classification</w:t>
      </w:r>
      <w:r w:rsidRPr="002D6D5B">
        <w:rPr>
          <w:rFonts w:ascii="Verdana" w:eastAsia="Calibri" w:hAnsi="Verdana" w:cs="Times New Roman"/>
          <w:color w:val="1D2228"/>
          <w:sz w:val="18"/>
          <w:szCs w:val="18"/>
          <w:shd w:val="clear" w:color="auto" w:fill="FFFFFF"/>
        </w:rPr>
        <w:t>:</w:t>
      </w:r>
      <w:r w:rsidRPr="0041668E">
        <w:rPr>
          <w:rFonts w:ascii="Verdana" w:eastAsia="Calibri" w:hAnsi="Verdana" w:cs="Times New Roman"/>
          <w:color w:val="1D2228"/>
          <w:sz w:val="18"/>
          <w:szCs w:val="18"/>
          <w:shd w:val="clear" w:color="auto" w:fill="FFFFFF"/>
        </w:rPr>
        <w:t xml:space="preserve"> </w:t>
      </w:r>
      <w:bookmarkEnd w:id="2"/>
      <w:r w:rsidR="004812CE">
        <w:rPr>
          <w:rFonts w:ascii="Verdana" w:eastAsia="Calibri" w:hAnsi="Verdana" w:cs="Times New Roman"/>
          <w:color w:val="1D2228"/>
          <w:sz w:val="18"/>
          <w:szCs w:val="18"/>
          <w:shd w:val="clear" w:color="auto" w:fill="FFFFFF"/>
        </w:rPr>
        <w:t>Report</w:t>
      </w:r>
      <w:r w:rsidR="00630687">
        <w:rPr>
          <w:rFonts w:ascii="Verdana" w:eastAsia="Calibri" w:hAnsi="Verdana" w:cs="Times New Roman"/>
          <w:color w:val="1D2228"/>
          <w:sz w:val="18"/>
          <w:szCs w:val="18"/>
          <w:shd w:val="clear" w:color="auto" w:fill="FFFFFF"/>
        </w:rPr>
        <w:t>.</w:t>
      </w:r>
    </w:p>
    <w:bookmarkEnd w:id="3"/>
    <w:p w14:paraId="6C9F1E66" w14:textId="77777777" w:rsidR="002D6D5B" w:rsidRDefault="002D6D5B" w:rsidP="002D6D5B">
      <w:pPr>
        <w:spacing w:after="120" w:line="240" w:lineRule="auto"/>
        <w:rPr>
          <w:rFonts w:ascii="Verdana" w:hAnsi="Verdana"/>
          <w:sz w:val="18"/>
          <w:szCs w:val="18"/>
        </w:rPr>
      </w:pPr>
    </w:p>
    <w:p w14:paraId="2C59026F" w14:textId="77777777" w:rsidR="004812CE" w:rsidRPr="002D6D5B" w:rsidRDefault="004812CE" w:rsidP="002D6D5B">
      <w:pPr>
        <w:spacing w:after="120" w:line="240" w:lineRule="auto"/>
        <w:rPr>
          <w:rFonts w:ascii="Verdana" w:hAnsi="Verdana"/>
          <w:sz w:val="18"/>
          <w:szCs w:val="18"/>
        </w:rPr>
      </w:pPr>
    </w:p>
    <w:p w14:paraId="0ABF568A" w14:textId="3F2E49B4" w:rsidR="00571C6F" w:rsidRDefault="00571C6F" w:rsidP="00571C6F">
      <w:pPr>
        <w:spacing w:after="120" w:line="240" w:lineRule="auto"/>
        <w:rPr>
          <w:rFonts w:ascii="Verdana" w:hAnsi="Verdana"/>
          <w:b/>
          <w:bCs/>
          <w:sz w:val="18"/>
          <w:szCs w:val="18"/>
        </w:rPr>
      </w:pPr>
      <w:r w:rsidRPr="00571C6F">
        <w:rPr>
          <w:rFonts w:ascii="Verdana" w:hAnsi="Verdana"/>
          <w:b/>
          <w:bCs/>
          <w:sz w:val="18"/>
          <w:szCs w:val="18"/>
        </w:rPr>
        <w:t xml:space="preserve">Caves of </w:t>
      </w:r>
      <w:proofErr w:type="spellStart"/>
      <w:r w:rsidRPr="00571C6F">
        <w:rPr>
          <w:rFonts w:ascii="Verdana" w:hAnsi="Verdana"/>
          <w:b/>
          <w:bCs/>
          <w:sz w:val="18"/>
          <w:szCs w:val="18"/>
        </w:rPr>
        <w:t>Inhaminga</w:t>
      </w:r>
      <w:proofErr w:type="spellEnd"/>
      <w:r w:rsidRPr="00571C6F">
        <w:rPr>
          <w:rFonts w:ascii="Verdana" w:hAnsi="Verdana"/>
          <w:b/>
          <w:bCs/>
          <w:sz w:val="18"/>
          <w:szCs w:val="18"/>
        </w:rPr>
        <w:t>:</w:t>
      </w:r>
      <w:r>
        <w:rPr>
          <w:rFonts w:ascii="Verdana" w:hAnsi="Verdana"/>
          <w:b/>
          <w:bCs/>
          <w:sz w:val="18"/>
          <w:szCs w:val="18"/>
        </w:rPr>
        <w:t xml:space="preserve"> </w:t>
      </w:r>
      <w:r w:rsidRPr="00571C6F">
        <w:rPr>
          <w:rFonts w:ascii="Verdana" w:hAnsi="Verdana"/>
          <w:b/>
          <w:bCs/>
          <w:sz w:val="18"/>
          <w:szCs w:val="18"/>
        </w:rPr>
        <w:t xml:space="preserve">the speleological heritage of the </w:t>
      </w:r>
      <w:proofErr w:type="spellStart"/>
      <w:r w:rsidRPr="00571C6F">
        <w:rPr>
          <w:rFonts w:ascii="Verdana" w:hAnsi="Verdana"/>
          <w:b/>
          <w:bCs/>
          <w:sz w:val="18"/>
          <w:szCs w:val="18"/>
        </w:rPr>
        <w:t>Cheringoma</w:t>
      </w:r>
      <w:proofErr w:type="spellEnd"/>
      <w:r w:rsidRPr="00571C6F">
        <w:rPr>
          <w:rFonts w:ascii="Verdana" w:hAnsi="Verdana"/>
          <w:b/>
          <w:bCs/>
          <w:sz w:val="18"/>
          <w:szCs w:val="18"/>
        </w:rPr>
        <w:t xml:space="preserve"> Plateau, Mozambique</w:t>
      </w:r>
      <w:r w:rsidR="00153D45">
        <w:rPr>
          <w:rFonts w:ascii="Verdana" w:hAnsi="Verdana"/>
          <w:b/>
          <w:bCs/>
          <w:sz w:val="18"/>
          <w:szCs w:val="18"/>
        </w:rPr>
        <w:t>.</w:t>
      </w:r>
    </w:p>
    <w:p w14:paraId="23F96F5A" w14:textId="511B237F" w:rsidR="00C77ECC" w:rsidRPr="00C77ECC" w:rsidRDefault="00C77ECC" w:rsidP="00C77ECC">
      <w:pPr>
        <w:spacing w:after="120" w:line="240" w:lineRule="auto"/>
        <w:rPr>
          <w:rFonts w:ascii="Verdana" w:hAnsi="Verdana"/>
          <w:sz w:val="18"/>
          <w:szCs w:val="18"/>
          <w:lang w:val="pt-PT"/>
        </w:rPr>
      </w:pPr>
      <w:bookmarkStart w:id="4" w:name="_Hlk175909125"/>
      <w:r w:rsidRPr="00C77ECC">
        <w:rPr>
          <w:rFonts w:ascii="Verdana" w:hAnsi="Verdana"/>
          <w:sz w:val="18"/>
          <w:szCs w:val="18"/>
          <w:lang w:val="pt-PT"/>
        </w:rPr>
        <w:t>Frederico Tátá REGALA</w:t>
      </w:r>
      <w:bookmarkEnd w:id="4"/>
      <w:r w:rsidRPr="00C77ECC">
        <w:rPr>
          <w:rFonts w:ascii="Verdana" w:hAnsi="Verdana"/>
          <w:sz w:val="18"/>
          <w:szCs w:val="18"/>
          <w:lang w:val="pt-PT"/>
        </w:rPr>
        <w:t>, Maria José PINTO, Luís Meira PAULO, René BOBE, Mussa RAJA, Vera ALDEIAS, Will ARCHER, David R BRAUN, Tina LÜDECKE,</w:t>
      </w:r>
      <w:r>
        <w:rPr>
          <w:rFonts w:ascii="Verdana" w:hAnsi="Verdana"/>
          <w:sz w:val="18"/>
          <w:szCs w:val="18"/>
          <w:lang w:val="pt-PT"/>
        </w:rPr>
        <w:t xml:space="preserve"> </w:t>
      </w:r>
      <w:r w:rsidRPr="00C77ECC">
        <w:rPr>
          <w:rFonts w:ascii="Verdana" w:hAnsi="Verdana"/>
          <w:sz w:val="18"/>
          <w:szCs w:val="18"/>
          <w:lang w:val="pt-PT"/>
        </w:rPr>
        <w:t>João D’OLIVEIRA COELHO, Jacinto MATHE, Solange MACAMO,</w:t>
      </w:r>
      <w:r>
        <w:rPr>
          <w:rFonts w:ascii="Verdana" w:hAnsi="Verdana"/>
          <w:sz w:val="18"/>
          <w:szCs w:val="18"/>
          <w:lang w:val="pt-PT"/>
        </w:rPr>
        <w:t xml:space="preserve"> </w:t>
      </w:r>
      <w:r w:rsidRPr="00C77ECC">
        <w:rPr>
          <w:rFonts w:ascii="Verdana" w:hAnsi="Verdana"/>
          <w:sz w:val="18"/>
          <w:szCs w:val="18"/>
          <w:lang w:val="pt-PT"/>
        </w:rPr>
        <w:t>Marion BAMFORD, Felipe I MARTINEZ, Thomas A PÜSCHEL, Cristian CAPELLI, Maria Joana Ferreira da SILVA, Robert L ANEMONE and Susana CARVALHO</w:t>
      </w:r>
      <w:r>
        <w:rPr>
          <w:rFonts w:ascii="Verdana" w:hAnsi="Verdana"/>
          <w:sz w:val="18"/>
          <w:szCs w:val="18"/>
          <w:lang w:val="pt-PT"/>
        </w:rPr>
        <w:t>.</w:t>
      </w:r>
    </w:p>
    <w:p w14:paraId="745FC8F7" w14:textId="7137154C" w:rsidR="003776EA" w:rsidRPr="003776EA" w:rsidRDefault="004812CE" w:rsidP="003776EA">
      <w:pPr>
        <w:spacing w:after="120" w:line="240" w:lineRule="auto"/>
        <w:rPr>
          <w:rFonts w:ascii="Verdana" w:hAnsi="Verdana"/>
          <w:sz w:val="18"/>
          <w:szCs w:val="18"/>
        </w:rPr>
      </w:pPr>
      <w:r w:rsidRPr="004812CE">
        <w:rPr>
          <w:rFonts w:ascii="Verdana" w:hAnsi="Verdana"/>
          <w:b/>
          <w:bCs/>
          <w:sz w:val="18"/>
          <w:szCs w:val="18"/>
        </w:rPr>
        <w:t>Abstract</w:t>
      </w:r>
      <w:r w:rsidRPr="004812CE">
        <w:rPr>
          <w:rFonts w:ascii="Verdana" w:hAnsi="Verdana"/>
          <w:sz w:val="18"/>
          <w:szCs w:val="18"/>
        </w:rPr>
        <w:t>:</w:t>
      </w:r>
      <w:r w:rsidR="003776EA" w:rsidRPr="003776EA">
        <w:rPr>
          <w:rFonts w:ascii="Verdana" w:hAnsi="Verdana"/>
          <w:sz w:val="18"/>
          <w:szCs w:val="18"/>
        </w:rPr>
        <w:t xml:space="preserve"> Speleological expeditions have been conducted in </w:t>
      </w:r>
      <w:proofErr w:type="spellStart"/>
      <w:r w:rsidR="003776EA" w:rsidRPr="003776EA">
        <w:rPr>
          <w:rFonts w:ascii="Verdana" w:hAnsi="Verdana"/>
          <w:sz w:val="18"/>
          <w:szCs w:val="18"/>
        </w:rPr>
        <w:t>Gorongosa</w:t>
      </w:r>
      <w:proofErr w:type="spellEnd"/>
      <w:r w:rsidR="003776EA" w:rsidRPr="003776EA">
        <w:rPr>
          <w:rFonts w:ascii="Verdana" w:hAnsi="Verdana"/>
          <w:sz w:val="18"/>
          <w:szCs w:val="18"/>
        </w:rPr>
        <w:t xml:space="preserve"> National Park (GNP), Mozambique, under the Paleo</w:t>
      </w:r>
      <w:r w:rsidR="003776EA" w:rsidRPr="003776EA">
        <w:rPr>
          <w:rFonts w:ascii="Cambria Math" w:hAnsi="Cambria Math" w:cs="Cambria Math"/>
          <w:sz w:val="18"/>
          <w:szCs w:val="18"/>
        </w:rPr>
        <w:t>‐</w:t>
      </w:r>
      <w:r w:rsidR="003776EA" w:rsidRPr="003776EA">
        <w:rPr>
          <w:rFonts w:ascii="Verdana" w:hAnsi="Verdana"/>
          <w:sz w:val="18"/>
          <w:szCs w:val="18"/>
        </w:rPr>
        <w:t xml:space="preserve">Primate Project </w:t>
      </w:r>
      <w:proofErr w:type="spellStart"/>
      <w:r w:rsidR="003776EA" w:rsidRPr="003776EA">
        <w:rPr>
          <w:rFonts w:ascii="Verdana" w:hAnsi="Verdana"/>
          <w:sz w:val="18"/>
          <w:szCs w:val="18"/>
        </w:rPr>
        <w:t>Gorongosa</w:t>
      </w:r>
      <w:proofErr w:type="spellEnd"/>
      <w:r w:rsidR="003776EA" w:rsidRPr="003776EA">
        <w:rPr>
          <w:rFonts w:ascii="Verdana" w:hAnsi="Verdana"/>
          <w:sz w:val="18"/>
          <w:szCs w:val="18"/>
        </w:rPr>
        <w:t xml:space="preserve"> (PPPG) since 2016. The main purpose of this work is to inventory, explore and characterize the karstic caves in the limestone formations, and to assess their archaeological and palaeontological potential.</w:t>
      </w:r>
    </w:p>
    <w:p w14:paraId="19ADB35A" w14:textId="77777777" w:rsidR="003776EA" w:rsidRPr="003776EA" w:rsidRDefault="003776EA" w:rsidP="003776EA">
      <w:pPr>
        <w:spacing w:after="120" w:line="240" w:lineRule="auto"/>
        <w:rPr>
          <w:rFonts w:ascii="Verdana" w:hAnsi="Verdana"/>
          <w:sz w:val="18"/>
          <w:szCs w:val="18"/>
        </w:rPr>
      </w:pPr>
      <w:r w:rsidRPr="003776EA">
        <w:rPr>
          <w:rFonts w:ascii="Verdana" w:hAnsi="Verdana"/>
          <w:sz w:val="18"/>
          <w:szCs w:val="18"/>
        </w:rPr>
        <w:t xml:space="preserve">In 2022 and 2023, expeditions were held to the northern region of the </w:t>
      </w:r>
      <w:proofErr w:type="spellStart"/>
      <w:r w:rsidRPr="003776EA">
        <w:rPr>
          <w:rFonts w:ascii="Verdana" w:hAnsi="Verdana"/>
          <w:sz w:val="18"/>
          <w:szCs w:val="18"/>
        </w:rPr>
        <w:t>Cheringoma</w:t>
      </w:r>
      <w:proofErr w:type="spellEnd"/>
      <w:r w:rsidRPr="003776EA">
        <w:rPr>
          <w:rFonts w:ascii="Verdana" w:hAnsi="Verdana"/>
          <w:sz w:val="18"/>
          <w:szCs w:val="18"/>
        </w:rPr>
        <w:t xml:space="preserve"> plateau, covering an area located in </w:t>
      </w:r>
      <w:proofErr w:type="spellStart"/>
      <w:r w:rsidRPr="003776EA">
        <w:rPr>
          <w:rFonts w:ascii="Verdana" w:hAnsi="Verdana"/>
          <w:sz w:val="18"/>
          <w:szCs w:val="18"/>
        </w:rPr>
        <w:t>Inhaminga</w:t>
      </w:r>
      <w:proofErr w:type="spellEnd"/>
      <w:r w:rsidRPr="003776EA">
        <w:rPr>
          <w:rFonts w:ascii="Verdana" w:hAnsi="Verdana"/>
          <w:sz w:val="18"/>
          <w:szCs w:val="18"/>
        </w:rPr>
        <w:t xml:space="preserve">, </w:t>
      </w:r>
      <w:proofErr w:type="spellStart"/>
      <w:r w:rsidRPr="003776EA">
        <w:rPr>
          <w:rFonts w:ascii="Verdana" w:hAnsi="Verdana"/>
          <w:sz w:val="18"/>
          <w:szCs w:val="18"/>
        </w:rPr>
        <w:t>Sofala</w:t>
      </w:r>
      <w:proofErr w:type="spellEnd"/>
      <w:r w:rsidRPr="003776EA">
        <w:rPr>
          <w:rFonts w:ascii="Verdana" w:hAnsi="Verdana"/>
          <w:sz w:val="18"/>
          <w:szCs w:val="18"/>
        </w:rPr>
        <w:t xml:space="preserve"> Province (outside the GNP). Following previous bibliographical and documentary research, this karstic area was inspected with the help of local guides, who pointed out the locations of thirteen caves, eight of which were previously undocumented. These caves were explored and described </w:t>
      </w:r>
      <w:proofErr w:type="gramStart"/>
      <w:r w:rsidRPr="003776EA">
        <w:rPr>
          <w:rFonts w:ascii="Verdana" w:hAnsi="Verdana"/>
          <w:sz w:val="18"/>
          <w:szCs w:val="18"/>
        </w:rPr>
        <w:t>with regard to</w:t>
      </w:r>
      <w:proofErr w:type="gramEnd"/>
      <w:r w:rsidRPr="003776EA">
        <w:rPr>
          <w:rFonts w:ascii="Verdana" w:hAnsi="Verdana"/>
          <w:sz w:val="18"/>
          <w:szCs w:val="18"/>
        </w:rPr>
        <w:t xml:space="preserve"> their general and specific features, including appraisals of sedimentary deposits and related heritage.</w:t>
      </w:r>
    </w:p>
    <w:p w14:paraId="3D928D15" w14:textId="79758F34" w:rsidR="00593F29" w:rsidRPr="0041668E" w:rsidRDefault="00593F29" w:rsidP="00593F29">
      <w:pPr>
        <w:pStyle w:val="Pa5"/>
        <w:spacing w:after="120" w:line="240" w:lineRule="auto"/>
        <w:jc w:val="both"/>
        <w:rPr>
          <w:rFonts w:ascii="Verdana" w:eastAsia="Calibri" w:hAnsi="Verdana" w:cs="Times New Roman"/>
          <w:color w:val="1D2228"/>
          <w:sz w:val="18"/>
          <w:szCs w:val="18"/>
          <w:shd w:val="clear" w:color="auto" w:fill="FFFFFF"/>
        </w:rPr>
      </w:pPr>
      <w:r w:rsidRPr="0041668E">
        <w:rPr>
          <w:rFonts w:ascii="Verdana" w:eastAsia="Calibri" w:hAnsi="Verdana" w:cs="Times New Roman"/>
          <w:b/>
          <w:bCs/>
          <w:color w:val="1D2228"/>
          <w:sz w:val="18"/>
          <w:szCs w:val="18"/>
          <w:shd w:val="clear" w:color="auto" w:fill="FFFFFF"/>
        </w:rPr>
        <w:t>Pages</w:t>
      </w:r>
      <w:r w:rsidRPr="002D6D5B">
        <w:rPr>
          <w:rFonts w:ascii="Verdana" w:eastAsia="Calibri" w:hAnsi="Verdana" w:cs="Times New Roman"/>
          <w:color w:val="1D2228"/>
          <w:sz w:val="18"/>
          <w:szCs w:val="18"/>
          <w:shd w:val="clear" w:color="auto" w:fill="FFFFFF"/>
        </w:rPr>
        <w:t>:</w:t>
      </w:r>
      <w:r w:rsidRPr="0041668E">
        <w:rPr>
          <w:rFonts w:ascii="Verdana" w:eastAsia="Calibri" w:hAnsi="Verdana" w:cs="Times New Roman"/>
          <w:color w:val="1D2228"/>
          <w:sz w:val="18"/>
          <w:szCs w:val="18"/>
          <w:shd w:val="clear" w:color="auto" w:fill="FFFFFF"/>
        </w:rPr>
        <w:t xml:space="preserve"> pp</w:t>
      </w:r>
      <w:r w:rsidR="002A0E28">
        <w:rPr>
          <w:rFonts w:ascii="Verdana" w:eastAsia="Calibri" w:hAnsi="Verdana" w:cs="Times New Roman"/>
          <w:color w:val="1D2228"/>
          <w:sz w:val="18"/>
          <w:szCs w:val="18"/>
          <w:shd w:val="clear" w:color="auto" w:fill="FFFFFF"/>
        </w:rPr>
        <w:t>.</w:t>
      </w:r>
      <w:r>
        <w:rPr>
          <w:rFonts w:ascii="Verdana" w:eastAsia="Calibri" w:hAnsi="Verdana" w:cs="Times New Roman"/>
          <w:color w:val="1D2228"/>
          <w:sz w:val="18"/>
          <w:szCs w:val="18"/>
          <w:shd w:val="clear" w:color="auto" w:fill="FFFFFF"/>
        </w:rPr>
        <w:t xml:space="preserve"> 6</w:t>
      </w:r>
      <w:r w:rsidR="003B0AF2">
        <w:rPr>
          <w:rFonts w:ascii="Verdana" w:eastAsia="Calibri" w:hAnsi="Verdana" w:cs="Times New Roman"/>
          <w:color w:val="1D2228"/>
          <w:sz w:val="18"/>
          <w:szCs w:val="18"/>
          <w:shd w:val="clear" w:color="auto" w:fill="FFFFFF"/>
        </w:rPr>
        <w:t>7</w:t>
      </w:r>
      <w:r w:rsidR="002A0E28" w:rsidRPr="002A0E28">
        <w:rPr>
          <w:rFonts w:ascii="Verdana" w:eastAsia="Calibri" w:hAnsi="Verdana" w:cs="Times New Roman"/>
          <w:color w:val="1D2228"/>
          <w:sz w:val="18"/>
          <w:szCs w:val="18"/>
          <w:shd w:val="clear" w:color="auto" w:fill="FFFFFF"/>
        </w:rPr>
        <w:t>–</w:t>
      </w:r>
      <w:r w:rsidR="003B0AF2">
        <w:rPr>
          <w:rFonts w:ascii="Verdana" w:eastAsia="Calibri" w:hAnsi="Verdana" w:cs="Times New Roman"/>
          <w:color w:val="1D2228"/>
          <w:sz w:val="18"/>
          <w:szCs w:val="18"/>
          <w:shd w:val="clear" w:color="auto" w:fill="FFFFFF"/>
        </w:rPr>
        <w:t>80</w:t>
      </w:r>
    </w:p>
    <w:p w14:paraId="1312FA32" w14:textId="40A550C9" w:rsidR="004812CE" w:rsidRDefault="004812CE" w:rsidP="00593F29">
      <w:pPr>
        <w:spacing w:after="120" w:line="240" w:lineRule="auto"/>
        <w:rPr>
          <w:rFonts w:ascii="Verdana" w:hAnsi="Verdana"/>
          <w:sz w:val="18"/>
          <w:szCs w:val="18"/>
        </w:rPr>
      </w:pPr>
      <w:r w:rsidRPr="004812CE">
        <w:rPr>
          <w:rFonts w:ascii="Verdana" w:hAnsi="Verdana"/>
          <w:b/>
          <w:bCs/>
          <w:sz w:val="18"/>
          <w:szCs w:val="18"/>
        </w:rPr>
        <w:t>Keywords</w:t>
      </w:r>
      <w:r w:rsidRPr="004812CE">
        <w:rPr>
          <w:rFonts w:ascii="Verdana" w:hAnsi="Verdana"/>
          <w:sz w:val="18"/>
          <w:szCs w:val="18"/>
        </w:rPr>
        <w:t>:</w:t>
      </w:r>
      <w:r w:rsidR="003776EA">
        <w:rPr>
          <w:rFonts w:ascii="Verdana" w:hAnsi="Verdana"/>
          <w:sz w:val="18"/>
          <w:szCs w:val="18"/>
        </w:rPr>
        <w:t xml:space="preserve"> </w:t>
      </w:r>
      <w:r w:rsidR="003776EA" w:rsidRPr="003776EA">
        <w:rPr>
          <w:rFonts w:ascii="Verdana" w:hAnsi="Verdana"/>
          <w:sz w:val="18"/>
          <w:szCs w:val="18"/>
        </w:rPr>
        <w:t>Stone Age, Africa, pottery, mammal bones.</w:t>
      </w:r>
    </w:p>
    <w:p w14:paraId="710F70F2" w14:textId="1996D2E4" w:rsidR="00593F29" w:rsidRPr="003776EA" w:rsidRDefault="00593F29" w:rsidP="00593F29">
      <w:pPr>
        <w:spacing w:after="120" w:line="240" w:lineRule="auto"/>
        <w:rPr>
          <w:rFonts w:ascii="Verdana" w:hAnsi="Verdana"/>
          <w:sz w:val="18"/>
          <w:szCs w:val="18"/>
        </w:rPr>
      </w:pPr>
      <w:r w:rsidRPr="00593F29">
        <w:rPr>
          <w:rFonts w:ascii="Verdana" w:hAnsi="Verdana"/>
          <w:b/>
          <w:bCs/>
          <w:sz w:val="18"/>
          <w:szCs w:val="18"/>
        </w:rPr>
        <w:t>Date</w:t>
      </w:r>
      <w:r w:rsidR="004812CE" w:rsidRPr="00593F29">
        <w:rPr>
          <w:rFonts w:ascii="Verdana" w:hAnsi="Verdana"/>
          <w:sz w:val="18"/>
          <w:szCs w:val="18"/>
        </w:rPr>
        <w:t xml:space="preserve">: </w:t>
      </w:r>
      <w:r w:rsidR="003776EA">
        <w:rPr>
          <w:rFonts w:ascii="Verdana" w:hAnsi="Verdana"/>
          <w:sz w:val="18"/>
          <w:szCs w:val="18"/>
        </w:rPr>
        <w:t>Received</w:t>
      </w:r>
      <w:r w:rsidR="003776EA" w:rsidRPr="003776EA">
        <w:rPr>
          <w:rFonts w:ascii="Verdana" w:hAnsi="Verdana"/>
          <w:sz w:val="18"/>
          <w:szCs w:val="18"/>
        </w:rPr>
        <w:t xml:space="preserve">: </w:t>
      </w:r>
      <w:r w:rsidR="003776EA" w:rsidRPr="003776EA">
        <w:rPr>
          <w:rFonts w:ascii="Verdana" w:hAnsi="Verdana"/>
          <w:sz w:val="18"/>
          <w:szCs w:val="18"/>
        </w:rPr>
        <w:t>24 March 2024; Accepted: 03 July 2024</w:t>
      </w:r>
      <w:r w:rsidR="003776EA">
        <w:rPr>
          <w:rFonts w:ascii="Verdana" w:hAnsi="Verdana"/>
          <w:sz w:val="18"/>
          <w:szCs w:val="18"/>
        </w:rPr>
        <w:t>.</w:t>
      </w:r>
    </w:p>
    <w:p w14:paraId="331262E9" w14:textId="081D1AD2" w:rsidR="002D6D5B" w:rsidRDefault="002D6D5B" w:rsidP="00593F29">
      <w:pPr>
        <w:spacing w:after="120" w:line="240" w:lineRule="auto"/>
        <w:rPr>
          <w:rFonts w:ascii="Verdana" w:eastAsia="Calibri" w:hAnsi="Verdana" w:cs="Times New Roman"/>
          <w:color w:val="1D2228"/>
          <w:sz w:val="18"/>
          <w:szCs w:val="18"/>
          <w:shd w:val="clear" w:color="auto" w:fill="FFFFFF"/>
        </w:rPr>
      </w:pPr>
      <w:r>
        <w:rPr>
          <w:rFonts w:ascii="Verdana" w:eastAsia="Calibri" w:hAnsi="Verdana" w:cs="Times New Roman"/>
          <w:b/>
          <w:bCs/>
          <w:color w:val="1D2228"/>
          <w:sz w:val="18"/>
          <w:szCs w:val="18"/>
          <w:shd w:val="clear" w:color="auto" w:fill="FFFFFF"/>
        </w:rPr>
        <w:t>Classification</w:t>
      </w:r>
      <w:r w:rsidRPr="002D6D5B">
        <w:rPr>
          <w:rFonts w:ascii="Verdana" w:eastAsia="Calibri" w:hAnsi="Verdana" w:cs="Times New Roman"/>
          <w:color w:val="1D2228"/>
          <w:sz w:val="18"/>
          <w:szCs w:val="18"/>
          <w:shd w:val="clear" w:color="auto" w:fill="FFFFFF"/>
        </w:rPr>
        <w:t>:</w:t>
      </w:r>
      <w:r w:rsidRPr="0041668E">
        <w:rPr>
          <w:rFonts w:ascii="Verdana" w:eastAsia="Calibri" w:hAnsi="Verdana" w:cs="Times New Roman"/>
          <w:color w:val="1D2228"/>
          <w:sz w:val="18"/>
          <w:szCs w:val="18"/>
          <w:shd w:val="clear" w:color="auto" w:fill="FFFFFF"/>
        </w:rPr>
        <w:t xml:space="preserve"> </w:t>
      </w:r>
      <w:r w:rsidR="00593F29">
        <w:rPr>
          <w:rFonts w:ascii="Verdana" w:eastAsia="Calibri" w:hAnsi="Verdana" w:cs="Times New Roman"/>
          <w:color w:val="1D2228"/>
          <w:sz w:val="18"/>
          <w:szCs w:val="18"/>
          <w:shd w:val="clear" w:color="auto" w:fill="FFFFFF"/>
        </w:rPr>
        <w:t>Paper</w:t>
      </w:r>
      <w:r w:rsidR="000F4A6A">
        <w:rPr>
          <w:rFonts w:ascii="Verdana" w:eastAsia="Calibri" w:hAnsi="Verdana" w:cs="Times New Roman"/>
          <w:color w:val="1D2228"/>
          <w:sz w:val="18"/>
          <w:szCs w:val="18"/>
          <w:shd w:val="clear" w:color="auto" w:fill="FFFFFF"/>
        </w:rPr>
        <w:t>.</w:t>
      </w:r>
    </w:p>
    <w:p w14:paraId="154C6B85" w14:textId="77777777" w:rsidR="00C019AD" w:rsidRDefault="00C019AD" w:rsidP="00593F29">
      <w:pPr>
        <w:spacing w:after="120" w:line="240" w:lineRule="auto"/>
        <w:rPr>
          <w:rFonts w:ascii="Verdana" w:eastAsia="Calibri" w:hAnsi="Verdana" w:cs="Times New Roman"/>
          <w:color w:val="1D2228"/>
          <w:sz w:val="18"/>
          <w:szCs w:val="18"/>
          <w:shd w:val="clear" w:color="auto" w:fill="FFFFFF"/>
        </w:rPr>
      </w:pPr>
    </w:p>
    <w:p w14:paraId="72DFAFE5" w14:textId="1D38B6E6" w:rsidR="00C019AD" w:rsidRPr="00A00CF6" w:rsidRDefault="00C019AD" w:rsidP="00C019AD">
      <w:pPr>
        <w:spacing w:after="120" w:line="240" w:lineRule="auto"/>
        <w:rPr>
          <w:rFonts w:ascii="Verdana" w:hAnsi="Verdana"/>
          <w:sz w:val="18"/>
          <w:szCs w:val="18"/>
        </w:rPr>
      </w:pPr>
      <w:r w:rsidRPr="00A00CF6">
        <w:rPr>
          <w:rFonts w:ascii="Verdana" w:hAnsi="Verdana"/>
          <w:color w:val="FF0000"/>
          <w:sz w:val="18"/>
          <w:szCs w:val="18"/>
        </w:rPr>
        <w:t xml:space="preserve">NB above, </w:t>
      </w:r>
      <w:proofErr w:type="gramStart"/>
      <w:r w:rsidRPr="00A00CF6">
        <w:rPr>
          <w:rFonts w:ascii="Verdana" w:hAnsi="Verdana"/>
          <w:color w:val="FF0000"/>
          <w:sz w:val="18"/>
          <w:szCs w:val="18"/>
        </w:rPr>
        <w:t>by all means change</w:t>
      </w:r>
      <w:proofErr w:type="gramEnd"/>
      <w:r w:rsidRPr="00A00CF6">
        <w:rPr>
          <w:rFonts w:ascii="Verdana" w:hAnsi="Verdana"/>
          <w:color w:val="FF0000"/>
          <w:sz w:val="18"/>
          <w:szCs w:val="18"/>
        </w:rPr>
        <w:t xml:space="preserve"> to “</w:t>
      </w:r>
      <w:r w:rsidRPr="00C77ECC">
        <w:rPr>
          <w:rFonts w:ascii="Verdana" w:hAnsi="Verdana"/>
          <w:color w:val="FF0000"/>
          <w:sz w:val="18"/>
          <w:szCs w:val="18"/>
          <w:lang w:val="pt-PT"/>
        </w:rPr>
        <w:t>Frederico Tátá REGALA</w:t>
      </w:r>
      <w:r w:rsidRPr="00A00CF6">
        <w:rPr>
          <w:rFonts w:ascii="Verdana" w:hAnsi="Verdana"/>
          <w:color w:val="FF0000"/>
          <w:sz w:val="18"/>
          <w:szCs w:val="18"/>
        </w:rPr>
        <w:t xml:space="preserve"> and 1</w:t>
      </w:r>
      <w:r>
        <w:rPr>
          <w:rFonts w:ascii="Verdana" w:hAnsi="Verdana"/>
          <w:color w:val="FF0000"/>
          <w:sz w:val="18"/>
          <w:szCs w:val="18"/>
        </w:rPr>
        <w:t>8</w:t>
      </w:r>
      <w:r w:rsidRPr="00A00CF6">
        <w:rPr>
          <w:rFonts w:ascii="Verdana" w:hAnsi="Verdana"/>
          <w:color w:val="FF0000"/>
          <w:sz w:val="18"/>
          <w:szCs w:val="18"/>
        </w:rPr>
        <w:t xml:space="preserve"> others” if you prefer.</w:t>
      </w:r>
    </w:p>
    <w:p w14:paraId="23048A44" w14:textId="77777777" w:rsidR="002D6D5B" w:rsidRPr="002D6D5B" w:rsidRDefault="002D6D5B" w:rsidP="002D6D5B">
      <w:pPr>
        <w:spacing w:after="0" w:line="240" w:lineRule="auto"/>
        <w:rPr>
          <w:rFonts w:ascii="Verdana" w:hAnsi="Verdana"/>
          <w:sz w:val="18"/>
          <w:szCs w:val="18"/>
        </w:rPr>
      </w:pPr>
    </w:p>
    <w:p w14:paraId="6E70FC83" w14:textId="64589CFD" w:rsidR="00153D45" w:rsidRDefault="00153D45" w:rsidP="00153D45">
      <w:pPr>
        <w:spacing w:after="120" w:line="240" w:lineRule="auto"/>
        <w:rPr>
          <w:rFonts w:ascii="Verdana" w:hAnsi="Verdana"/>
          <w:b/>
          <w:bCs/>
          <w:sz w:val="18"/>
          <w:szCs w:val="18"/>
        </w:rPr>
      </w:pPr>
      <w:r w:rsidRPr="00153D45">
        <w:rPr>
          <w:rFonts w:ascii="Verdana" w:hAnsi="Verdana"/>
          <w:b/>
          <w:bCs/>
          <w:sz w:val="18"/>
          <w:szCs w:val="18"/>
        </w:rPr>
        <w:t>New radiocarbon dates from Fishmonger’s Swallet,</w:t>
      </w:r>
      <w:r>
        <w:rPr>
          <w:rFonts w:ascii="Verdana" w:hAnsi="Verdana"/>
          <w:b/>
          <w:bCs/>
          <w:sz w:val="18"/>
          <w:szCs w:val="18"/>
        </w:rPr>
        <w:t xml:space="preserve"> </w:t>
      </w:r>
      <w:r w:rsidRPr="00153D45">
        <w:rPr>
          <w:rFonts w:ascii="Verdana" w:hAnsi="Verdana"/>
          <w:b/>
          <w:bCs/>
          <w:sz w:val="18"/>
          <w:szCs w:val="18"/>
        </w:rPr>
        <w:t>Alveston, South Gloucestershire, UK</w:t>
      </w:r>
      <w:r w:rsidR="000C1B53">
        <w:rPr>
          <w:rFonts w:ascii="Verdana" w:hAnsi="Verdana"/>
          <w:b/>
          <w:bCs/>
          <w:sz w:val="18"/>
          <w:szCs w:val="18"/>
        </w:rPr>
        <w:t>.</w:t>
      </w:r>
    </w:p>
    <w:p w14:paraId="580D26BD" w14:textId="74E287B1" w:rsidR="00AB550A" w:rsidRDefault="00AB550A" w:rsidP="00AB550A">
      <w:pPr>
        <w:spacing w:after="0" w:line="240" w:lineRule="auto"/>
        <w:rPr>
          <w:rFonts w:ascii="Verdana" w:hAnsi="Verdana"/>
          <w:sz w:val="18"/>
          <w:szCs w:val="18"/>
        </w:rPr>
      </w:pPr>
      <w:r w:rsidRPr="00AB550A">
        <w:rPr>
          <w:rFonts w:ascii="Verdana" w:hAnsi="Verdana"/>
          <w:sz w:val="18"/>
          <w:szCs w:val="18"/>
        </w:rPr>
        <w:t>Adelle BRICKING and Graham MULLAN</w:t>
      </w:r>
      <w:r w:rsidR="00C019AD">
        <w:rPr>
          <w:rFonts w:ascii="Verdana" w:hAnsi="Verdana"/>
          <w:sz w:val="18"/>
          <w:szCs w:val="18"/>
        </w:rPr>
        <w:t>.</w:t>
      </w:r>
    </w:p>
    <w:p w14:paraId="2AF2F7A9" w14:textId="77777777" w:rsidR="00AB550A" w:rsidRPr="00AB550A" w:rsidRDefault="00AB550A" w:rsidP="00AB550A">
      <w:pPr>
        <w:spacing w:after="0" w:line="240" w:lineRule="auto"/>
        <w:rPr>
          <w:rFonts w:ascii="Verdana" w:hAnsi="Verdana"/>
          <w:sz w:val="18"/>
          <w:szCs w:val="18"/>
        </w:rPr>
      </w:pPr>
    </w:p>
    <w:p w14:paraId="2281F753" w14:textId="0A32FFC0" w:rsidR="004E0282" w:rsidRDefault="00593F29" w:rsidP="004E0282">
      <w:pPr>
        <w:spacing w:after="0" w:line="240" w:lineRule="auto"/>
        <w:rPr>
          <w:rFonts w:ascii="Verdana" w:hAnsi="Verdana"/>
          <w:sz w:val="18"/>
          <w:szCs w:val="18"/>
        </w:rPr>
      </w:pPr>
      <w:r w:rsidRPr="00593F29">
        <w:rPr>
          <w:rFonts w:ascii="Verdana" w:hAnsi="Verdana"/>
          <w:b/>
          <w:bCs/>
          <w:sz w:val="18"/>
          <w:szCs w:val="18"/>
        </w:rPr>
        <w:t>Abstract</w:t>
      </w:r>
      <w:r w:rsidR="004E0282" w:rsidRPr="004E0282">
        <w:rPr>
          <w:rFonts w:ascii="Verdana" w:hAnsi="Verdana"/>
          <w:sz w:val="18"/>
          <w:szCs w:val="18"/>
        </w:rPr>
        <w:t xml:space="preserve">: </w:t>
      </w:r>
      <w:r w:rsidR="004E0282" w:rsidRPr="004E0282">
        <w:rPr>
          <w:rFonts w:ascii="Verdana" w:hAnsi="Verdana"/>
          <w:sz w:val="18"/>
          <w:szCs w:val="18"/>
        </w:rPr>
        <w:t>This report presents six new radiocarbon dates from disarticulated human (3) and dog (3) bones from Fishmonger’s Swallet, Alveston, South Gloucestershire, increasing the total to 17 dated specimens from the site. The findings suggest a relatively concentrated period of use as a mortuary site during the Late Iron Age, with overlapping deposition episodes for humans and dogs, and evidence that might indicate an earlier onset of dog remains interment.</w:t>
      </w:r>
    </w:p>
    <w:p w14:paraId="1C1EC4F8" w14:textId="77777777" w:rsidR="00C019AD" w:rsidRDefault="00C019AD" w:rsidP="004E0282">
      <w:pPr>
        <w:spacing w:after="0" w:line="240" w:lineRule="auto"/>
        <w:rPr>
          <w:rFonts w:ascii="Verdana" w:hAnsi="Verdana"/>
          <w:sz w:val="18"/>
          <w:szCs w:val="18"/>
        </w:rPr>
      </w:pPr>
    </w:p>
    <w:p w14:paraId="4A083AF2" w14:textId="77777777" w:rsidR="00C019AD" w:rsidRPr="0041668E" w:rsidRDefault="00C019AD" w:rsidP="00C019AD">
      <w:pPr>
        <w:pStyle w:val="Pa5"/>
        <w:spacing w:line="240" w:lineRule="auto"/>
        <w:jc w:val="both"/>
        <w:rPr>
          <w:rFonts w:ascii="Verdana" w:eastAsia="Calibri" w:hAnsi="Verdana" w:cs="Times New Roman"/>
          <w:color w:val="1D2228"/>
          <w:sz w:val="18"/>
          <w:szCs w:val="18"/>
          <w:shd w:val="clear" w:color="auto" w:fill="FFFFFF"/>
        </w:rPr>
      </w:pPr>
      <w:r w:rsidRPr="0041668E">
        <w:rPr>
          <w:rFonts w:ascii="Verdana" w:eastAsia="Calibri" w:hAnsi="Verdana" w:cs="Times New Roman"/>
          <w:b/>
          <w:bCs/>
          <w:color w:val="1D2228"/>
          <w:sz w:val="18"/>
          <w:szCs w:val="18"/>
          <w:shd w:val="clear" w:color="auto" w:fill="FFFFFF"/>
        </w:rPr>
        <w:t>Pages</w:t>
      </w:r>
      <w:r w:rsidRPr="002D6D5B">
        <w:rPr>
          <w:rFonts w:ascii="Verdana" w:eastAsia="Calibri" w:hAnsi="Verdana" w:cs="Times New Roman"/>
          <w:color w:val="1D2228"/>
          <w:sz w:val="18"/>
          <w:szCs w:val="18"/>
          <w:shd w:val="clear" w:color="auto" w:fill="FFFFFF"/>
        </w:rPr>
        <w:t>:</w:t>
      </w:r>
      <w:r w:rsidRPr="0041668E">
        <w:rPr>
          <w:rFonts w:ascii="Verdana" w:eastAsia="Calibri" w:hAnsi="Verdana" w:cs="Times New Roman"/>
          <w:color w:val="1D2228"/>
          <w:sz w:val="18"/>
          <w:szCs w:val="18"/>
          <w:shd w:val="clear" w:color="auto" w:fill="FFFFFF"/>
        </w:rPr>
        <w:t xml:space="preserve"> pp</w:t>
      </w:r>
      <w:r>
        <w:rPr>
          <w:rFonts w:ascii="Verdana" w:eastAsia="Calibri" w:hAnsi="Verdana" w:cs="Times New Roman"/>
          <w:color w:val="1D2228"/>
          <w:sz w:val="18"/>
          <w:szCs w:val="18"/>
          <w:shd w:val="clear" w:color="auto" w:fill="FFFFFF"/>
        </w:rPr>
        <w:t>. 81</w:t>
      </w:r>
      <w:r w:rsidRPr="002A0E28">
        <w:rPr>
          <w:rFonts w:ascii="Verdana" w:eastAsia="Calibri" w:hAnsi="Verdana" w:cs="Times New Roman"/>
          <w:color w:val="1D2228"/>
          <w:sz w:val="18"/>
          <w:szCs w:val="18"/>
          <w:shd w:val="clear" w:color="auto" w:fill="FFFFFF"/>
        </w:rPr>
        <w:t>–</w:t>
      </w:r>
      <w:r>
        <w:rPr>
          <w:rFonts w:ascii="Verdana" w:eastAsia="Calibri" w:hAnsi="Verdana" w:cs="Times New Roman"/>
          <w:color w:val="1D2228"/>
          <w:sz w:val="18"/>
          <w:szCs w:val="18"/>
          <w:shd w:val="clear" w:color="auto" w:fill="FFFFFF"/>
        </w:rPr>
        <w:t>83</w:t>
      </w:r>
    </w:p>
    <w:p w14:paraId="0C8EB60B" w14:textId="77777777" w:rsidR="004E0282" w:rsidRPr="004E0282" w:rsidRDefault="004E0282" w:rsidP="004E0282">
      <w:pPr>
        <w:spacing w:after="0" w:line="240" w:lineRule="auto"/>
        <w:rPr>
          <w:rFonts w:ascii="Verdana" w:hAnsi="Verdana"/>
          <w:b/>
          <w:bCs/>
          <w:sz w:val="18"/>
          <w:szCs w:val="18"/>
        </w:rPr>
      </w:pPr>
    </w:p>
    <w:p w14:paraId="0309B639" w14:textId="04AA99D6" w:rsidR="004E0282" w:rsidRDefault="004E0282" w:rsidP="004E0282">
      <w:pPr>
        <w:spacing w:after="0" w:line="240" w:lineRule="auto"/>
        <w:rPr>
          <w:rFonts w:ascii="Verdana" w:hAnsi="Verdana"/>
          <w:sz w:val="18"/>
          <w:szCs w:val="18"/>
        </w:rPr>
      </w:pPr>
      <w:r w:rsidRPr="004E0282">
        <w:rPr>
          <w:rFonts w:ascii="Verdana" w:hAnsi="Verdana"/>
          <w:b/>
          <w:bCs/>
          <w:sz w:val="18"/>
          <w:szCs w:val="18"/>
        </w:rPr>
        <w:t>Keywords</w:t>
      </w:r>
      <w:r w:rsidRPr="004E0282">
        <w:rPr>
          <w:rFonts w:ascii="Verdana" w:hAnsi="Verdana"/>
          <w:sz w:val="18"/>
          <w:szCs w:val="18"/>
        </w:rPr>
        <w:t>: AMS, Bayesian modelling, burial archaeology, funerary archaeology,</w:t>
      </w:r>
      <w:r>
        <w:rPr>
          <w:rFonts w:ascii="Verdana" w:hAnsi="Verdana"/>
          <w:sz w:val="18"/>
          <w:szCs w:val="18"/>
        </w:rPr>
        <w:t xml:space="preserve"> </w:t>
      </w:r>
      <w:r w:rsidRPr="004E0282">
        <w:rPr>
          <w:rFonts w:ascii="Verdana" w:hAnsi="Verdana"/>
          <w:sz w:val="18"/>
          <w:szCs w:val="18"/>
        </w:rPr>
        <w:t>Late Iron Age, Early Roman.</w:t>
      </w:r>
    </w:p>
    <w:p w14:paraId="60AC687A" w14:textId="77777777" w:rsidR="004E0282" w:rsidRPr="004E0282" w:rsidRDefault="004E0282" w:rsidP="004E0282">
      <w:pPr>
        <w:spacing w:after="0" w:line="240" w:lineRule="auto"/>
        <w:rPr>
          <w:rFonts w:ascii="Verdana" w:hAnsi="Verdana"/>
          <w:b/>
          <w:bCs/>
          <w:i/>
          <w:iCs/>
          <w:sz w:val="18"/>
          <w:szCs w:val="18"/>
        </w:rPr>
      </w:pPr>
    </w:p>
    <w:p w14:paraId="26A06AB9" w14:textId="727F302B" w:rsidR="004E0282" w:rsidRPr="004E0282" w:rsidRDefault="004E0282" w:rsidP="004E0282">
      <w:pPr>
        <w:spacing w:after="0" w:line="240" w:lineRule="auto"/>
        <w:rPr>
          <w:rFonts w:ascii="Verdana" w:hAnsi="Verdana"/>
          <w:sz w:val="18"/>
          <w:szCs w:val="18"/>
        </w:rPr>
      </w:pPr>
      <w:r w:rsidRPr="004E0282">
        <w:rPr>
          <w:rFonts w:ascii="Verdana" w:hAnsi="Verdana"/>
          <w:b/>
          <w:bCs/>
          <w:sz w:val="18"/>
          <w:szCs w:val="18"/>
        </w:rPr>
        <w:t>Date</w:t>
      </w:r>
      <w:r w:rsidRPr="004E0282">
        <w:rPr>
          <w:rFonts w:ascii="Verdana" w:hAnsi="Verdana"/>
          <w:sz w:val="18"/>
          <w:szCs w:val="18"/>
        </w:rPr>
        <w:t xml:space="preserve">: </w:t>
      </w:r>
      <w:r w:rsidRPr="004E0282">
        <w:rPr>
          <w:rFonts w:ascii="Verdana" w:hAnsi="Verdana"/>
          <w:sz w:val="18"/>
          <w:szCs w:val="18"/>
        </w:rPr>
        <w:t>Received: 11 March 2024; Accepted: 01 May 2024.</w:t>
      </w:r>
    </w:p>
    <w:p w14:paraId="41677472" w14:textId="77777777" w:rsidR="002A605B" w:rsidRDefault="002A605B" w:rsidP="002D6D5B">
      <w:pPr>
        <w:spacing w:after="0" w:line="240" w:lineRule="auto"/>
        <w:rPr>
          <w:rFonts w:ascii="Verdana" w:hAnsi="Verdana"/>
          <w:sz w:val="18"/>
          <w:szCs w:val="18"/>
        </w:rPr>
      </w:pPr>
    </w:p>
    <w:p w14:paraId="103A938A" w14:textId="79E3D8B6" w:rsidR="002A605B" w:rsidRDefault="002A605B" w:rsidP="002A605B">
      <w:pPr>
        <w:spacing w:after="0" w:line="240" w:lineRule="auto"/>
        <w:rPr>
          <w:rFonts w:ascii="Verdana" w:hAnsi="Verdana"/>
          <w:sz w:val="18"/>
          <w:szCs w:val="18"/>
        </w:rPr>
      </w:pPr>
      <w:bookmarkStart w:id="5" w:name="_Hlk133220363"/>
      <w:r>
        <w:rPr>
          <w:rFonts w:ascii="Verdana" w:eastAsia="Calibri" w:hAnsi="Verdana" w:cs="Times New Roman"/>
          <w:b/>
          <w:bCs/>
          <w:color w:val="1D2228"/>
          <w:sz w:val="18"/>
          <w:szCs w:val="18"/>
          <w:shd w:val="clear" w:color="auto" w:fill="FFFFFF"/>
        </w:rPr>
        <w:t>Classification</w:t>
      </w:r>
      <w:r w:rsidRPr="002D6D5B">
        <w:rPr>
          <w:rFonts w:ascii="Verdana" w:eastAsia="Calibri" w:hAnsi="Verdana" w:cs="Times New Roman"/>
          <w:color w:val="1D2228"/>
          <w:sz w:val="18"/>
          <w:szCs w:val="18"/>
          <w:shd w:val="clear" w:color="auto" w:fill="FFFFFF"/>
        </w:rPr>
        <w:t>:</w:t>
      </w:r>
      <w:r w:rsidRPr="0041668E">
        <w:rPr>
          <w:rFonts w:ascii="Verdana" w:eastAsia="Calibri" w:hAnsi="Verdana" w:cs="Times New Roman"/>
          <w:color w:val="1D2228"/>
          <w:sz w:val="18"/>
          <w:szCs w:val="18"/>
          <w:shd w:val="clear" w:color="auto" w:fill="FFFFFF"/>
        </w:rPr>
        <w:t xml:space="preserve"> </w:t>
      </w:r>
      <w:bookmarkEnd w:id="5"/>
      <w:r w:rsidR="00593F29">
        <w:rPr>
          <w:rFonts w:ascii="Verdana" w:eastAsia="Calibri" w:hAnsi="Verdana" w:cs="Times New Roman"/>
          <w:color w:val="1D2228"/>
          <w:sz w:val="18"/>
          <w:szCs w:val="18"/>
          <w:shd w:val="clear" w:color="auto" w:fill="FFFFFF"/>
        </w:rPr>
        <w:t>Report</w:t>
      </w:r>
    </w:p>
    <w:p w14:paraId="27098F0C" w14:textId="77777777" w:rsidR="002A605B" w:rsidRDefault="002A605B" w:rsidP="00565268">
      <w:pPr>
        <w:spacing w:after="120" w:line="240" w:lineRule="auto"/>
        <w:rPr>
          <w:rFonts w:ascii="Verdana" w:hAnsi="Verdana"/>
          <w:b/>
          <w:bCs/>
          <w:sz w:val="18"/>
          <w:szCs w:val="18"/>
        </w:rPr>
      </w:pPr>
    </w:p>
    <w:p w14:paraId="0E6961D5" w14:textId="77777777" w:rsidR="00C019AD" w:rsidRDefault="00C019AD" w:rsidP="00565268">
      <w:pPr>
        <w:spacing w:after="120" w:line="240" w:lineRule="auto"/>
        <w:rPr>
          <w:rFonts w:ascii="Verdana" w:hAnsi="Verdana"/>
          <w:b/>
          <w:bCs/>
          <w:sz w:val="18"/>
          <w:szCs w:val="18"/>
        </w:rPr>
      </w:pPr>
    </w:p>
    <w:p w14:paraId="08823C04" w14:textId="77777777" w:rsidR="006613DA" w:rsidRDefault="0069146A" w:rsidP="006613DA">
      <w:pPr>
        <w:spacing w:after="0" w:line="240" w:lineRule="auto"/>
        <w:rPr>
          <w:rFonts w:ascii="Verdana" w:hAnsi="Verdana"/>
          <w:b/>
          <w:bCs/>
          <w:sz w:val="18"/>
          <w:szCs w:val="18"/>
        </w:rPr>
      </w:pPr>
      <w:r w:rsidRPr="00453666">
        <w:rPr>
          <w:rFonts w:ascii="Verdana" w:hAnsi="Verdana"/>
          <w:b/>
          <w:bCs/>
          <w:sz w:val="18"/>
          <w:szCs w:val="18"/>
        </w:rPr>
        <w:t xml:space="preserve">FORUM pp </w:t>
      </w:r>
      <w:r w:rsidR="00C019AD">
        <w:rPr>
          <w:rFonts w:ascii="Verdana" w:hAnsi="Verdana"/>
          <w:b/>
          <w:bCs/>
          <w:sz w:val="18"/>
          <w:szCs w:val="18"/>
        </w:rPr>
        <w:t>84</w:t>
      </w:r>
      <w:r w:rsidR="001E2E6D" w:rsidRPr="001E2E6D">
        <w:rPr>
          <w:rFonts w:ascii="Verdana" w:hAnsi="Verdana"/>
          <w:b/>
          <w:bCs/>
          <w:sz w:val="18"/>
          <w:szCs w:val="18"/>
        </w:rPr>
        <w:t>—</w:t>
      </w:r>
      <w:r w:rsidR="00C019AD">
        <w:rPr>
          <w:rFonts w:ascii="Verdana" w:hAnsi="Verdana"/>
          <w:b/>
          <w:bCs/>
          <w:sz w:val="18"/>
          <w:szCs w:val="18"/>
        </w:rPr>
        <w:t>87</w:t>
      </w:r>
      <w:r w:rsidRPr="00453666">
        <w:rPr>
          <w:rFonts w:ascii="Verdana" w:hAnsi="Verdana"/>
          <w:b/>
          <w:bCs/>
          <w:sz w:val="18"/>
          <w:szCs w:val="18"/>
        </w:rPr>
        <w:t>: brief contents:</w:t>
      </w:r>
    </w:p>
    <w:p w14:paraId="023BDB39" w14:textId="77777777" w:rsidR="006613DA" w:rsidRDefault="006613DA" w:rsidP="006613DA">
      <w:pPr>
        <w:spacing w:after="0" w:line="240" w:lineRule="auto"/>
        <w:rPr>
          <w:rFonts w:ascii="Verdana" w:hAnsi="Verdana"/>
          <w:b/>
          <w:bCs/>
          <w:sz w:val="18"/>
          <w:szCs w:val="18"/>
        </w:rPr>
      </w:pPr>
    </w:p>
    <w:p w14:paraId="4AE89055" w14:textId="4D55D29B" w:rsidR="006613DA" w:rsidRPr="008A0E22" w:rsidRDefault="006613DA" w:rsidP="006613DA">
      <w:pPr>
        <w:spacing w:after="0" w:line="240" w:lineRule="auto"/>
        <w:rPr>
          <w:rFonts w:ascii="Verdana" w:hAnsi="Verdana"/>
          <w:i/>
          <w:iCs/>
          <w:sz w:val="18"/>
          <w:szCs w:val="18"/>
        </w:rPr>
      </w:pPr>
      <w:r w:rsidRPr="008A0E22">
        <w:rPr>
          <w:rFonts w:ascii="Verdana" w:hAnsi="Verdana"/>
          <w:i/>
          <w:iCs/>
          <w:sz w:val="18"/>
          <w:szCs w:val="18"/>
        </w:rPr>
        <w:t>[Notes for Authors]</w:t>
      </w:r>
    </w:p>
    <w:p w14:paraId="327DF2D6" w14:textId="77777777" w:rsidR="006613DA" w:rsidRPr="006613DA" w:rsidRDefault="006613DA" w:rsidP="006613DA">
      <w:pPr>
        <w:spacing w:after="120" w:line="240" w:lineRule="auto"/>
        <w:rPr>
          <w:rFonts w:ascii="Verdana" w:hAnsi="Verdana"/>
          <w:sz w:val="18"/>
          <w:szCs w:val="18"/>
        </w:rPr>
      </w:pPr>
      <w:r w:rsidRPr="006613DA">
        <w:rPr>
          <w:rFonts w:ascii="Verdana" w:hAnsi="Verdana"/>
          <w:sz w:val="18"/>
          <w:szCs w:val="18"/>
        </w:rPr>
        <w:t>The Importance of Notebooks</w:t>
      </w:r>
    </w:p>
    <w:p w14:paraId="35C00E90" w14:textId="24D9BA9C" w:rsidR="006613DA" w:rsidRPr="006613DA" w:rsidRDefault="006613DA" w:rsidP="006613DA">
      <w:pPr>
        <w:spacing w:after="120" w:line="240" w:lineRule="auto"/>
        <w:rPr>
          <w:rFonts w:ascii="Verdana" w:hAnsi="Verdana"/>
          <w:sz w:val="18"/>
          <w:szCs w:val="18"/>
        </w:rPr>
      </w:pPr>
      <w:r w:rsidRPr="006613DA">
        <w:rPr>
          <w:rFonts w:ascii="Verdana" w:hAnsi="Verdana"/>
          <w:sz w:val="18"/>
          <w:szCs w:val="18"/>
        </w:rPr>
        <w:t>Stephen K DONOVAN</w:t>
      </w:r>
    </w:p>
    <w:p w14:paraId="29AE024C" w14:textId="09471513" w:rsidR="00D25DBB" w:rsidRDefault="0020103C" w:rsidP="001E2E6D">
      <w:pPr>
        <w:spacing w:after="120" w:line="240" w:lineRule="auto"/>
        <w:rPr>
          <w:rFonts w:ascii="Verdana" w:hAnsi="Verdana"/>
          <w:sz w:val="18"/>
          <w:szCs w:val="18"/>
        </w:rPr>
      </w:pPr>
      <w:r>
        <w:rPr>
          <w:rFonts w:ascii="Verdana" w:hAnsi="Verdana"/>
          <w:sz w:val="18"/>
          <w:szCs w:val="18"/>
        </w:rPr>
        <w:t>p.84</w:t>
      </w:r>
    </w:p>
    <w:p w14:paraId="13282718" w14:textId="77777777" w:rsidR="0020103C" w:rsidRDefault="0020103C" w:rsidP="0020103C">
      <w:pPr>
        <w:spacing w:after="0" w:line="240" w:lineRule="auto"/>
        <w:rPr>
          <w:rFonts w:ascii="Verdana" w:hAnsi="Verdana"/>
          <w:sz w:val="18"/>
          <w:szCs w:val="18"/>
        </w:rPr>
      </w:pPr>
      <w:r w:rsidRPr="00571D2F">
        <w:rPr>
          <w:rFonts w:ascii="Verdana" w:hAnsi="Verdana"/>
          <w:b/>
          <w:bCs/>
          <w:sz w:val="18"/>
          <w:szCs w:val="18"/>
        </w:rPr>
        <w:lastRenderedPageBreak/>
        <w:t>Classification</w:t>
      </w:r>
      <w:r w:rsidRPr="00571D2F">
        <w:rPr>
          <w:rFonts w:ascii="Verdana" w:hAnsi="Verdana"/>
          <w:sz w:val="18"/>
          <w:szCs w:val="18"/>
        </w:rPr>
        <w:t>: Forum</w:t>
      </w:r>
    </w:p>
    <w:p w14:paraId="2D0AD207" w14:textId="77777777" w:rsidR="0020103C" w:rsidRPr="006613DA" w:rsidRDefault="0020103C" w:rsidP="001E2E6D">
      <w:pPr>
        <w:spacing w:after="120" w:line="240" w:lineRule="auto"/>
        <w:rPr>
          <w:rFonts w:ascii="Verdana" w:hAnsi="Verdana"/>
          <w:sz w:val="18"/>
          <w:szCs w:val="18"/>
        </w:rPr>
      </w:pPr>
    </w:p>
    <w:p w14:paraId="0B6B5125" w14:textId="77777777" w:rsidR="001E2E6D" w:rsidRDefault="001E2E6D" w:rsidP="001E2E6D">
      <w:pPr>
        <w:spacing w:after="0" w:line="240" w:lineRule="auto"/>
        <w:rPr>
          <w:rFonts w:ascii="Verdana" w:hAnsi="Verdana"/>
          <w:b/>
          <w:bCs/>
          <w:sz w:val="18"/>
          <w:szCs w:val="18"/>
        </w:rPr>
      </w:pPr>
      <w:r w:rsidRPr="001E2E6D">
        <w:rPr>
          <w:rFonts w:ascii="Verdana" w:hAnsi="Verdana" w:cs="Arial"/>
          <w:b/>
          <w:bCs/>
          <w:sz w:val="18"/>
          <w:szCs w:val="18"/>
        </w:rPr>
        <w:t>Correspondence</w:t>
      </w:r>
    </w:p>
    <w:p w14:paraId="6DE0861F" w14:textId="77777777" w:rsidR="00A63C38" w:rsidRPr="00A63C38" w:rsidRDefault="00B87C8C" w:rsidP="00A63C38">
      <w:pPr>
        <w:spacing w:after="0" w:line="240" w:lineRule="auto"/>
        <w:rPr>
          <w:rFonts w:ascii="Verdana" w:hAnsi="Verdana"/>
          <w:sz w:val="18"/>
          <w:szCs w:val="18"/>
        </w:rPr>
      </w:pPr>
      <w:r>
        <w:rPr>
          <w:rFonts w:ascii="Verdana" w:hAnsi="Verdana"/>
          <w:sz w:val="18"/>
          <w:szCs w:val="18"/>
        </w:rPr>
        <w:t xml:space="preserve">Re: </w:t>
      </w:r>
      <w:r w:rsidR="00A63C38" w:rsidRPr="00A63C38">
        <w:rPr>
          <w:rFonts w:ascii="Verdana" w:hAnsi="Verdana"/>
          <w:sz w:val="18"/>
          <w:szCs w:val="18"/>
        </w:rPr>
        <w:t>“</w:t>
      </w:r>
      <w:r w:rsidR="00A63C38" w:rsidRPr="00A63C38">
        <w:rPr>
          <w:rFonts w:ascii="Verdana" w:hAnsi="Verdana"/>
          <w:i/>
          <w:iCs/>
          <w:sz w:val="18"/>
          <w:szCs w:val="18"/>
        </w:rPr>
        <w:t>The use of Chinese terms in cave and karst science</w:t>
      </w:r>
      <w:r w:rsidR="00A63C38" w:rsidRPr="00A63C38">
        <w:rPr>
          <w:rFonts w:ascii="Verdana" w:hAnsi="Verdana"/>
          <w:sz w:val="18"/>
          <w:szCs w:val="18"/>
        </w:rPr>
        <w:t>”</w:t>
      </w:r>
    </w:p>
    <w:p w14:paraId="5F9CB64D" w14:textId="4BB6BD30" w:rsidR="001E2E6D" w:rsidRDefault="00A63C38" w:rsidP="001E2E6D">
      <w:pPr>
        <w:spacing w:after="120" w:line="240" w:lineRule="auto"/>
        <w:rPr>
          <w:rFonts w:ascii="Verdana" w:hAnsi="Verdana"/>
          <w:sz w:val="18"/>
          <w:szCs w:val="18"/>
        </w:rPr>
      </w:pPr>
      <w:r>
        <w:rPr>
          <w:rFonts w:ascii="Verdana" w:hAnsi="Verdana"/>
          <w:sz w:val="18"/>
          <w:szCs w:val="18"/>
        </w:rPr>
        <w:t>From: Tony Waltham</w:t>
      </w:r>
      <w:r w:rsidR="00FE0D75">
        <w:rPr>
          <w:rFonts w:ascii="Verdana" w:hAnsi="Verdana"/>
          <w:sz w:val="18"/>
          <w:szCs w:val="18"/>
        </w:rPr>
        <w:t>, Bill Quinton and Chris Howes</w:t>
      </w:r>
    </w:p>
    <w:p w14:paraId="23B7431E" w14:textId="7B91E45E" w:rsidR="0020103C" w:rsidRPr="001E2E6D" w:rsidRDefault="0020103C" w:rsidP="001E2E6D">
      <w:pPr>
        <w:spacing w:after="120" w:line="240" w:lineRule="auto"/>
        <w:rPr>
          <w:rFonts w:ascii="Verdana" w:hAnsi="Verdana"/>
          <w:sz w:val="18"/>
          <w:szCs w:val="18"/>
        </w:rPr>
      </w:pPr>
      <w:r>
        <w:rPr>
          <w:rFonts w:ascii="Verdana" w:hAnsi="Verdana"/>
          <w:sz w:val="18"/>
          <w:szCs w:val="18"/>
        </w:rPr>
        <w:t>p.85</w:t>
      </w:r>
    </w:p>
    <w:p w14:paraId="25EC4585" w14:textId="2F14B1C3" w:rsidR="001E2E6D" w:rsidRDefault="001E2E6D" w:rsidP="001E2E6D">
      <w:pPr>
        <w:spacing w:after="0" w:line="240" w:lineRule="auto"/>
        <w:rPr>
          <w:rFonts w:ascii="Verdana" w:hAnsi="Verdana"/>
          <w:sz w:val="18"/>
          <w:szCs w:val="18"/>
        </w:rPr>
      </w:pPr>
      <w:bookmarkStart w:id="6" w:name="_Hlk175909697"/>
      <w:r w:rsidRPr="00571D2F">
        <w:rPr>
          <w:rFonts w:ascii="Verdana" w:hAnsi="Verdana"/>
          <w:b/>
          <w:bCs/>
          <w:sz w:val="18"/>
          <w:szCs w:val="18"/>
        </w:rPr>
        <w:t>Classification</w:t>
      </w:r>
      <w:r w:rsidRPr="00571D2F">
        <w:rPr>
          <w:rFonts w:ascii="Verdana" w:hAnsi="Verdana"/>
          <w:sz w:val="18"/>
          <w:szCs w:val="18"/>
        </w:rPr>
        <w:t>: Forum</w:t>
      </w:r>
    </w:p>
    <w:bookmarkEnd w:id="6"/>
    <w:p w14:paraId="29440674" w14:textId="7433C585" w:rsidR="001E2E6D" w:rsidRDefault="001E2E6D" w:rsidP="001E2E6D">
      <w:pPr>
        <w:spacing w:after="120" w:line="240" w:lineRule="auto"/>
        <w:rPr>
          <w:rFonts w:ascii="Verdana" w:hAnsi="Verdana" w:cs="Arial"/>
          <w:b/>
          <w:bCs/>
          <w:sz w:val="18"/>
          <w:szCs w:val="18"/>
        </w:rPr>
      </w:pPr>
    </w:p>
    <w:p w14:paraId="62BAB474" w14:textId="77777777" w:rsidR="00CE1EA4" w:rsidRPr="00CE1EA4" w:rsidRDefault="00CE1EA4" w:rsidP="00CE1EA4">
      <w:pPr>
        <w:spacing w:after="0" w:line="240" w:lineRule="auto"/>
        <w:rPr>
          <w:rFonts w:ascii="Verdana" w:hAnsi="Verdana"/>
          <w:b/>
          <w:bCs/>
          <w:sz w:val="18"/>
          <w:szCs w:val="18"/>
        </w:rPr>
      </w:pPr>
      <w:bookmarkStart w:id="7" w:name="_Hlk115017034"/>
      <w:r w:rsidRPr="00CE1EA4">
        <w:rPr>
          <w:rFonts w:ascii="Verdana" w:hAnsi="Verdana"/>
          <w:b/>
          <w:bCs/>
          <w:sz w:val="18"/>
          <w:szCs w:val="18"/>
        </w:rPr>
        <w:t>Correspondence</w:t>
      </w:r>
    </w:p>
    <w:p w14:paraId="2FA9A261" w14:textId="03B89B46" w:rsidR="00CE1EA4" w:rsidRPr="00CE1EA4" w:rsidRDefault="00CE1EA4" w:rsidP="00CE1EA4">
      <w:pPr>
        <w:spacing w:after="0" w:line="240" w:lineRule="auto"/>
        <w:rPr>
          <w:rFonts w:ascii="Verdana" w:hAnsi="Verdana"/>
          <w:sz w:val="18"/>
          <w:szCs w:val="18"/>
        </w:rPr>
      </w:pPr>
      <w:r w:rsidRPr="00CE1EA4">
        <w:rPr>
          <w:rFonts w:ascii="Verdana" w:hAnsi="Verdana"/>
          <w:sz w:val="18"/>
          <w:szCs w:val="18"/>
        </w:rPr>
        <w:t>Re: “</w:t>
      </w:r>
      <w:r>
        <w:rPr>
          <w:rFonts w:ascii="Verdana" w:hAnsi="Verdana"/>
          <w:i/>
          <w:iCs/>
          <w:sz w:val="18"/>
          <w:szCs w:val="18"/>
        </w:rPr>
        <w:t>Essex deneholes</w:t>
      </w:r>
      <w:r w:rsidRPr="00CE1EA4">
        <w:rPr>
          <w:rFonts w:ascii="Verdana" w:hAnsi="Verdana"/>
          <w:sz w:val="18"/>
          <w:szCs w:val="18"/>
        </w:rPr>
        <w:t>”</w:t>
      </w:r>
    </w:p>
    <w:p w14:paraId="19C72DB8" w14:textId="077BE89E" w:rsidR="00CE1EA4" w:rsidRPr="00CE1EA4" w:rsidRDefault="00CE1EA4" w:rsidP="00CE1EA4">
      <w:pPr>
        <w:spacing w:after="0" w:line="240" w:lineRule="auto"/>
        <w:rPr>
          <w:rFonts w:ascii="Verdana" w:hAnsi="Verdana"/>
          <w:sz w:val="18"/>
          <w:szCs w:val="18"/>
        </w:rPr>
      </w:pPr>
      <w:r w:rsidRPr="00CE1EA4">
        <w:rPr>
          <w:rFonts w:ascii="Verdana" w:hAnsi="Verdana"/>
          <w:sz w:val="18"/>
          <w:szCs w:val="18"/>
        </w:rPr>
        <w:t xml:space="preserve">From: </w:t>
      </w:r>
      <w:r w:rsidR="00374140">
        <w:rPr>
          <w:rFonts w:ascii="Verdana" w:hAnsi="Verdana"/>
          <w:sz w:val="18"/>
          <w:szCs w:val="18"/>
        </w:rPr>
        <w:t>Trevor Faulkner</w:t>
      </w:r>
    </w:p>
    <w:p w14:paraId="0341D12E" w14:textId="505609A0" w:rsidR="00D25DBB" w:rsidRDefault="00CE1EA4" w:rsidP="00CE1EA4">
      <w:pPr>
        <w:spacing w:after="0" w:line="240" w:lineRule="auto"/>
        <w:rPr>
          <w:rFonts w:ascii="Verdana" w:hAnsi="Verdana"/>
          <w:sz w:val="18"/>
          <w:szCs w:val="18"/>
        </w:rPr>
      </w:pPr>
      <w:r w:rsidRPr="00CE1EA4">
        <w:rPr>
          <w:rFonts w:ascii="Verdana" w:hAnsi="Verdana"/>
          <w:sz w:val="18"/>
          <w:szCs w:val="18"/>
        </w:rPr>
        <w:t>p.8</w:t>
      </w:r>
      <w:r w:rsidR="00374140">
        <w:rPr>
          <w:rFonts w:ascii="Verdana" w:hAnsi="Verdana"/>
          <w:sz w:val="18"/>
          <w:szCs w:val="18"/>
        </w:rPr>
        <w:t>6</w:t>
      </w:r>
    </w:p>
    <w:p w14:paraId="2FF2C4DD" w14:textId="77777777" w:rsidR="00D25DBB" w:rsidRPr="00D25DBB" w:rsidRDefault="00D25DBB" w:rsidP="00D25DBB">
      <w:pPr>
        <w:spacing w:after="0" w:line="240" w:lineRule="auto"/>
        <w:rPr>
          <w:rFonts w:ascii="Verdana" w:hAnsi="Verdana"/>
          <w:sz w:val="18"/>
          <w:szCs w:val="18"/>
        </w:rPr>
      </w:pPr>
    </w:p>
    <w:p w14:paraId="402A95EF" w14:textId="77777777" w:rsidR="00374140" w:rsidRPr="00374140" w:rsidRDefault="00374140" w:rsidP="00374140">
      <w:pPr>
        <w:spacing w:after="0" w:line="240" w:lineRule="auto"/>
        <w:rPr>
          <w:rFonts w:ascii="Verdana" w:hAnsi="Verdana"/>
          <w:sz w:val="18"/>
          <w:szCs w:val="18"/>
        </w:rPr>
      </w:pPr>
      <w:bookmarkStart w:id="8" w:name="_Hlk124157813"/>
      <w:bookmarkStart w:id="9" w:name="_Hlk175909844"/>
      <w:bookmarkEnd w:id="7"/>
      <w:r w:rsidRPr="00374140">
        <w:rPr>
          <w:rFonts w:ascii="Verdana" w:hAnsi="Verdana"/>
          <w:b/>
          <w:bCs/>
          <w:sz w:val="18"/>
          <w:szCs w:val="18"/>
        </w:rPr>
        <w:t>Classification</w:t>
      </w:r>
      <w:r w:rsidRPr="00374140">
        <w:rPr>
          <w:rFonts w:ascii="Verdana" w:hAnsi="Verdana"/>
          <w:sz w:val="18"/>
          <w:szCs w:val="18"/>
        </w:rPr>
        <w:t>: Forum</w:t>
      </w:r>
      <w:bookmarkEnd w:id="9"/>
    </w:p>
    <w:p w14:paraId="17AE9BF3" w14:textId="77777777" w:rsidR="00D25DBB" w:rsidRDefault="00D25DBB" w:rsidP="00A53508">
      <w:pPr>
        <w:spacing w:after="0" w:line="240" w:lineRule="auto"/>
        <w:rPr>
          <w:rFonts w:ascii="Verdana" w:hAnsi="Verdana"/>
          <w:sz w:val="18"/>
          <w:szCs w:val="18"/>
        </w:rPr>
      </w:pPr>
    </w:p>
    <w:p w14:paraId="614273DE" w14:textId="77777777" w:rsidR="00037790" w:rsidRDefault="00037790" w:rsidP="00A53508">
      <w:pPr>
        <w:spacing w:after="0" w:line="240" w:lineRule="auto"/>
        <w:rPr>
          <w:rFonts w:ascii="Verdana" w:hAnsi="Verdana"/>
          <w:sz w:val="18"/>
          <w:szCs w:val="18"/>
        </w:rPr>
      </w:pPr>
    </w:p>
    <w:p w14:paraId="56E8EBC0" w14:textId="4E924FC3" w:rsidR="00037790" w:rsidRPr="00037790" w:rsidRDefault="00037790" w:rsidP="00037790">
      <w:pPr>
        <w:spacing w:after="0" w:line="240" w:lineRule="auto"/>
        <w:rPr>
          <w:rFonts w:ascii="Verdana" w:hAnsi="Verdana"/>
          <w:sz w:val="18"/>
          <w:szCs w:val="18"/>
        </w:rPr>
      </w:pPr>
      <w:r w:rsidRPr="00037790">
        <w:rPr>
          <w:rFonts w:ascii="Verdana" w:hAnsi="Verdana"/>
          <w:sz w:val="18"/>
          <w:szCs w:val="18"/>
        </w:rPr>
        <w:t>“</w:t>
      </w:r>
      <w:r w:rsidRPr="00037790">
        <w:rPr>
          <w:rFonts w:ascii="Verdana" w:hAnsi="Verdana"/>
          <w:sz w:val="18"/>
          <w:szCs w:val="18"/>
        </w:rPr>
        <w:t>More about the Essex deneholes – and loosely related Editorial retrospection</w:t>
      </w:r>
      <w:r w:rsidRPr="00037790">
        <w:rPr>
          <w:rFonts w:ascii="Verdana" w:hAnsi="Verdana"/>
          <w:sz w:val="18"/>
          <w:szCs w:val="18"/>
        </w:rPr>
        <w:t>”</w:t>
      </w:r>
    </w:p>
    <w:p w14:paraId="1BD5755D" w14:textId="77777777" w:rsidR="00690031" w:rsidRDefault="00690031" w:rsidP="00A53508">
      <w:pPr>
        <w:spacing w:after="0" w:line="240" w:lineRule="auto"/>
        <w:rPr>
          <w:rFonts w:ascii="Verdana" w:hAnsi="Verdana"/>
          <w:sz w:val="18"/>
          <w:szCs w:val="18"/>
        </w:rPr>
      </w:pPr>
    </w:p>
    <w:p w14:paraId="568F98A1" w14:textId="14360B0B" w:rsidR="00037790" w:rsidRDefault="000A6947" w:rsidP="00A53508">
      <w:pPr>
        <w:spacing w:after="0" w:line="240" w:lineRule="auto"/>
        <w:rPr>
          <w:rFonts w:ascii="Verdana" w:hAnsi="Verdana"/>
          <w:sz w:val="18"/>
          <w:szCs w:val="18"/>
        </w:rPr>
      </w:pPr>
      <w:r>
        <w:rPr>
          <w:rFonts w:ascii="Verdana" w:hAnsi="Verdana"/>
          <w:sz w:val="18"/>
          <w:szCs w:val="18"/>
        </w:rPr>
        <w:t xml:space="preserve">By </w:t>
      </w:r>
      <w:r w:rsidR="00037790">
        <w:rPr>
          <w:rFonts w:ascii="Verdana" w:hAnsi="Verdana"/>
          <w:sz w:val="18"/>
          <w:szCs w:val="18"/>
        </w:rPr>
        <w:t>Harry Long and David Lowe</w:t>
      </w:r>
    </w:p>
    <w:p w14:paraId="714C9B7E" w14:textId="77777777" w:rsidR="00C83DDF" w:rsidRDefault="00C83DDF" w:rsidP="00A53508">
      <w:pPr>
        <w:spacing w:after="0" w:line="240" w:lineRule="auto"/>
        <w:rPr>
          <w:rFonts w:ascii="Verdana" w:hAnsi="Verdana"/>
          <w:sz w:val="18"/>
          <w:szCs w:val="18"/>
        </w:rPr>
      </w:pPr>
    </w:p>
    <w:p w14:paraId="574F14C2" w14:textId="2BE27F09" w:rsidR="00C83DDF" w:rsidRDefault="00C83DDF" w:rsidP="00A53508">
      <w:pPr>
        <w:spacing w:after="0" w:line="240" w:lineRule="auto"/>
        <w:rPr>
          <w:rFonts w:ascii="Verdana" w:hAnsi="Verdana"/>
          <w:sz w:val="18"/>
          <w:szCs w:val="18"/>
        </w:rPr>
      </w:pPr>
      <w:r>
        <w:rPr>
          <w:rFonts w:ascii="Verdana" w:hAnsi="Verdana"/>
          <w:sz w:val="18"/>
          <w:szCs w:val="18"/>
        </w:rPr>
        <w:t>pp. 86</w:t>
      </w:r>
      <w:r w:rsidR="000A6947">
        <w:rPr>
          <w:rFonts w:ascii="Verdana" w:hAnsi="Verdana"/>
          <w:sz w:val="18"/>
          <w:szCs w:val="18"/>
        </w:rPr>
        <w:t>–</w:t>
      </w:r>
      <w:r>
        <w:rPr>
          <w:rFonts w:ascii="Verdana" w:hAnsi="Verdana"/>
          <w:sz w:val="18"/>
          <w:szCs w:val="18"/>
        </w:rPr>
        <w:t>87.</w:t>
      </w:r>
    </w:p>
    <w:p w14:paraId="1073A3B0" w14:textId="77777777" w:rsidR="00037790" w:rsidRDefault="00037790" w:rsidP="00A53508">
      <w:pPr>
        <w:spacing w:after="0" w:line="240" w:lineRule="auto"/>
        <w:rPr>
          <w:rFonts w:ascii="Verdana" w:hAnsi="Verdana"/>
          <w:sz w:val="18"/>
          <w:szCs w:val="18"/>
        </w:rPr>
      </w:pPr>
    </w:p>
    <w:p w14:paraId="33D3603C" w14:textId="6695A367" w:rsidR="00037790" w:rsidRDefault="00C83DDF" w:rsidP="00A53508">
      <w:pPr>
        <w:spacing w:after="0" w:line="240" w:lineRule="auto"/>
        <w:rPr>
          <w:rFonts w:ascii="Verdana" w:hAnsi="Verdana"/>
          <w:sz w:val="18"/>
          <w:szCs w:val="18"/>
        </w:rPr>
      </w:pPr>
      <w:r w:rsidRPr="00374140">
        <w:rPr>
          <w:rFonts w:ascii="Verdana" w:hAnsi="Verdana"/>
          <w:b/>
          <w:bCs/>
          <w:sz w:val="18"/>
          <w:szCs w:val="18"/>
        </w:rPr>
        <w:t>Classification</w:t>
      </w:r>
      <w:r w:rsidRPr="00374140">
        <w:rPr>
          <w:rFonts w:ascii="Verdana" w:hAnsi="Verdana"/>
          <w:sz w:val="18"/>
          <w:szCs w:val="18"/>
        </w:rPr>
        <w:t>: Forum</w:t>
      </w:r>
    </w:p>
    <w:p w14:paraId="0ACF9013" w14:textId="77777777" w:rsidR="00C83DDF" w:rsidRDefault="00C83DDF" w:rsidP="00A53508">
      <w:pPr>
        <w:spacing w:after="0" w:line="240" w:lineRule="auto"/>
        <w:rPr>
          <w:rFonts w:ascii="Verdana" w:hAnsi="Verdana"/>
          <w:sz w:val="18"/>
          <w:szCs w:val="18"/>
        </w:rPr>
      </w:pPr>
    </w:p>
    <w:p w14:paraId="00BB1D84" w14:textId="77777777" w:rsidR="00C83DDF" w:rsidRPr="00BB7538" w:rsidRDefault="00C83DDF" w:rsidP="00A53508">
      <w:pPr>
        <w:spacing w:after="0" w:line="240" w:lineRule="auto"/>
        <w:rPr>
          <w:rFonts w:ascii="Verdana" w:hAnsi="Verdana"/>
          <w:sz w:val="18"/>
          <w:szCs w:val="18"/>
        </w:rPr>
      </w:pPr>
    </w:p>
    <w:bookmarkEnd w:id="8"/>
    <w:p w14:paraId="55AA60D7" w14:textId="77777777" w:rsidR="00D25DBB" w:rsidRDefault="00453666" w:rsidP="008F3267">
      <w:pPr>
        <w:spacing w:after="0" w:line="240" w:lineRule="auto"/>
        <w:rPr>
          <w:rFonts w:ascii="Verdana" w:hAnsi="Verdana"/>
          <w:b/>
          <w:bCs/>
          <w:sz w:val="18"/>
          <w:szCs w:val="18"/>
        </w:rPr>
      </w:pPr>
      <w:r w:rsidRPr="00D25DBB">
        <w:rPr>
          <w:rFonts w:ascii="Verdana" w:hAnsi="Verdana"/>
          <w:b/>
          <w:bCs/>
          <w:sz w:val="18"/>
          <w:szCs w:val="18"/>
        </w:rPr>
        <w:t>Photo Feature</w:t>
      </w:r>
    </w:p>
    <w:p w14:paraId="76714A1E" w14:textId="77777777" w:rsidR="00D25DBB" w:rsidRPr="00D25DBB" w:rsidRDefault="00D25DBB" w:rsidP="00D25DBB">
      <w:pPr>
        <w:spacing w:after="0" w:line="240" w:lineRule="auto"/>
        <w:rPr>
          <w:rFonts w:ascii="Verdana" w:hAnsi="Verdana"/>
          <w:b/>
          <w:bCs/>
          <w:sz w:val="18"/>
          <w:szCs w:val="18"/>
        </w:rPr>
      </w:pPr>
    </w:p>
    <w:p w14:paraId="27DA6981" w14:textId="39E5B956" w:rsidR="00690031" w:rsidRPr="00690031" w:rsidRDefault="00690031" w:rsidP="00690031">
      <w:pPr>
        <w:spacing w:after="0" w:line="240" w:lineRule="auto"/>
        <w:rPr>
          <w:rFonts w:ascii="Verdana" w:hAnsi="Verdana"/>
          <w:b/>
          <w:bCs/>
          <w:sz w:val="18"/>
          <w:szCs w:val="18"/>
        </w:rPr>
      </w:pPr>
      <w:r w:rsidRPr="00690031">
        <w:rPr>
          <w:rFonts w:ascii="Verdana" w:hAnsi="Verdana"/>
          <w:b/>
          <w:bCs/>
          <w:sz w:val="18"/>
          <w:szCs w:val="18"/>
        </w:rPr>
        <w:t>A strange ‘spring’ and associated biofilm,</w:t>
      </w:r>
      <w:r>
        <w:rPr>
          <w:rFonts w:ascii="Verdana" w:hAnsi="Verdana"/>
          <w:b/>
          <w:bCs/>
          <w:sz w:val="18"/>
          <w:szCs w:val="18"/>
        </w:rPr>
        <w:t xml:space="preserve"> </w:t>
      </w:r>
      <w:r w:rsidRPr="00690031">
        <w:rPr>
          <w:rFonts w:ascii="Verdana" w:hAnsi="Verdana"/>
          <w:b/>
          <w:bCs/>
          <w:sz w:val="18"/>
          <w:szCs w:val="18"/>
        </w:rPr>
        <w:t>Block Hall, Speedwell Cavern, Derbyshire, UK</w:t>
      </w:r>
    </w:p>
    <w:p w14:paraId="5E6B5BC4" w14:textId="32CBCC39" w:rsidR="00D25DBB" w:rsidRPr="00D25DBB" w:rsidRDefault="002A0E28" w:rsidP="00D25DBB">
      <w:pPr>
        <w:spacing w:after="0" w:line="240" w:lineRule="auto"/>
        <w:rPr>
          <w:rFonts w:ascii="Verdana" w:hAnsi="Verdana"/>
          <w:b/>
          <w:bCs/>
          <w:sz w:val="18"/>
          <w:szCs w:val="18"/>
        </w:rPr>
      </w:pPr>
      <w:r>
        <w:rPr>
          <w:rFonts w:ascii="Verdana" w:hAnsi="Verdana"/>
          <w:b/>
          <w:bCs/>
          <w:sz w:val="18"/>
          <w:szCs w:val="18"/>
        </w:rPr>
        <w:t>.</w:t>
      </w:r>
    </w:p>
    <w:p w14:paraId="57AC49B0" w14:textId="224E11F8" w:rsidR="00D25DBB" w:rsidRPr="00D25DBB" w:rsidRDefault="00D25DBB" w:rsidP="00D25DBB">
      <w:pPr>
        <w:spacing w:after="0" w:line="240" w:lineRule="auto"/>
        <w:rPr>
          <w:rFonts w:ascii="Verdana" w:hAnsi="Verdana"/>
          <w:sz w:val="18"/>
          <w:szCs w:val="18"/>
        </w:rPr>
      </w:pPr>
      <w:r w:rsidRPr="00D25DBB">
        <w:rPr>
          <w:rFonts w:ascii="Verdana" w:hAnsi="Verdana"/>
          <w:sz w:val="18"/>
          <w:szCs w:val="18"/>
        </w:rPr>
        <w:t xml:space="preserve">By </w:t>
      </w:r>
      <w:r w:rsidR="00690031">
        <w:rPr>
          <w:rFonts w:ascii="Verdana" w:hAnsi="Verdana"/>
          <w:sz w:val="18"/>
          <w:szCs w:val="18"/>
        </w:rPr>
        <w:t>John Gunn</w:t>
      </w:r>
    </w:p>
    <w:p w14:paraId="2883BF8F" w14:textId="77777777" w:rsidR="00690031" w:rsidRDefault="00690031" w:rsidP="00453666">
      <w:pPr>
        <w:spacing w:after="0" w:line="240" w:lineRule="auto"/>
        <w:rPr>
          <w:rFonts w:ascii="Verdana" w:hAnsi="Verdana"/>
          <w:b/>
          <w:bCs/>
          <w:sz w:val="18"/>
          <w:szCs w:val="18"/>
        </w:rPr>
      </w:pPr>
    </w:p>
    <w:p w14:paraId="52C7BB27" w14:textId="2D1660B8" w:rsidR="00453666" w:rsidRDefault="00453666" w:rsidP="00453666">
      <w:pPr>
        <w:spacing w:after="0" w:line="240" w:lineRule="auto"/>
        <w:rPr>
          <w:rFonts w:ascii="Verdana" w:hAnsi="Verdana"/>
          <w:sz w:val="18"/>
          <w:szCs w:val="18"/>
        </w:rPr>
      </w:pPr>
      <w:r w:rsidRPr="00453666">
        <w:rPr>
          <w:rFonts w:ascii="Verdana" w:hAnsi="Verdana"/>
          <w:sz w:val="18"/>
          <w:szCs w:val="18"/>
        </w:rPr>
        <w:t>p.</w:t>
      </w:r>
      <w:r w:rsidR="00690031">
        <w:rPr>
          <w:rFonts w:ascii="Verdana" w:hAnsi="Verdana"/>
          <w:sz w:val="18"/>
          <w:szCs w:val="18"/>
        </w:rPr>
        <w:t>88</w:t>
      </w:r>
    </w:p>
    <w:p w14:paraId="0002B8C8" w14:textId="77777777" w:rsidR="00690031" w:rsidRPr="00453666" w:rsidRDefault="00690031" w:rsidP="00453666">
      <w:pPr>
        <w:spacing w:after="0" w:line="240" w:lineRule="auto"/>
        <w:rPr>
          <w:rFonts w:ascii="Verdana" w:hAnsi="Verdana"/>
          <w:sz w:val="18"/>
          <w:szCs w:val="18"/>
        </w:rPr>
      </w:pPr>
    </w:p>
    <w:p w14:paraId="63D6D587" w14:textId="2B303870" w:rsidR="00453666" w:rsidRDefault="00453666" w:rsidP="00453666">
      <w:pPr>
        <w:spacing w:after="0" w:line="240" w:lineRule="auto"/>
        <w:rPr>
          <w:rFonts w:ascii="Verdana" w:hAnsi="Verdana"/>
          <w:sz w:val="18"/>
          <w:szCs w:val="18"/>
        </w:rPr>
      </w:pPr>
      <w:r w:rsidRPr="00453666">
        <w:rPr>
          <w:rFonts w:ascii="Verdana" w:hAnsi="Verdana"/>
          <w:b/>
          <w:bCs/>
          <w:sz w:val="18"/>
          <w:szCs w:val="18"/>
        </w:rPr>
        <w:t>Classification</w:t>
      </w:r>
      <w:r w:rsidRPr="00453666">
        <w:rPr>
          <w:rFonts w:ascii="Verdana" w:hAnsi="Verdana"/>
          <w:sz w:val="18"/>
          <w:szCs w:val="18"/>
        </w:rPr>
        <w:t xml:space="preserve">: </w:t>
      </w:r>
      <w:r w:rsidR="00D25DBB">
        <w:rPr>
          <w:rFonts w:ascii="Verdana" w:hAnsi="Verdana"/>
          <w:sz w:val="18"/>
          <w:szCs w:val="18"/>
        </w:rPr>
        <w:t>Photo Feature</w:t>
      </w:r>
      <w:r w:rsidR="000A6947">
        <w:rPr>
          <w:rFonts w:ascii="Verdana" w:hAnsi="Verdana"/>
          <w:sz w:val="18"/>
          <w:szCs w:val="18"/>
        </w:rPr>
        <w:t>.</w:t>
      </w:r>
    </w:p>
    <w:p w14:paraId="43DB3BAC" w14:textId="77777777" w:rsidR="00256B76" w:rsidRDefault="00256B76" w:rsidP="00453666">
      <w:pPr>
        <w:spacing w:after="0" w:line="240" w:lineRule="auto"/>
        <w:rPr>
          <w:rFonts w:ascii="Verdana" w:hAnsi="Verdana"/>
          <w:sz w:val="18"/>
          <w:szCs w:val="18"/>
        </w:rPr>
      </w:pPr>
    </w:p>
    <w:p w14:paraId="64774DAE" w14:textId="77777777" w:rsidR="00256B76" w:rsidRDefault="00256B76" w:rsidP="00453666">
      <w:pPr>
        <w:spacing w:after="0" w:line="240" w:lineRule="auto"/>
        <w:rPr>
          <w:rFonts w:ascii="Verdana" w:hAnsi="Verdana"/>
          <w:sz w:val="18"/>
          <w:szCs w:val="18"/>
        </w:rPr>
      </w:pPr>
    </w:p>
    <w:p w14:paraId="2D743261" w14:textId="77777777" w:rsidR="00256B76" w:rsidRDefault="00256B76" w:rsidP="00453666">
      <w:pPr>
        <w:spacing w:after="0" w:line="240" w:lineRule="auto"/>
        <w:rPr>
          <w:rFonts w:ascii="Verdana" w:hAnsi="Verdana"/>
          <w:sz w:val="18"/>
          <w:szCs w:val="18"/>
        </w:rPr>
      </w:pPr>
    </w:p>
    <w:p w14:paraId="5BAE4805" w14:textId="753246A4" w:rsidR="00256B76" w:rsidRPr="00256B76" w:rsidRDefault="00256B76" w:rsidP="00256B76">
      <w:pPr>
        <w:spacing w:after="0" w:line="240" w:lineRule="auto"/>
        <w:jc w:val="center"/>
        <w:rPr>
          <w:rFonts w:ascii="Verdana" w:hAnsi="Verdana"/>
          <w:i/>
          <w:iCs/>
          <w:sz w:val="18"/>
          <w:szCs w:val="18"/>
        </w:rPr>
      </w:pPr>
      <w:proofErr w:type="spellStart"/>
      <w:r w:rsidRPr="00256B76">
        <w:rPr>
          <w:rFonts w:ascii="Verdana" w:hAnsi="Verdana"/>
          <w:i/>
          <w:iCs/>
          <w:sz w:val="18"/>
          <w:szCs w:val="18"/>
        </w:rPr>
        <w:t>endit</w:t>
      </w:r>
      <w:proofErr w:type="spellEnd"/>
    </w:p>
    <w:sectPr w:rsidR="00256B76" w:rsidRPr="00256B76" w:rsidSect="00110806">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07"/>
    <w:rsid w:val="00010B07"/>
    <w:rsid w:val="000209A4"/>
    <w:rsid w:val="00023E59"/>
    <w:rsid w:val="00037790"/>
    <w:rsid w:val="00056A79"/>
    <w:rsid w:val="000A6947"/>
    <w:rsid w:val="000C1B53"/>
    <w:rsid w:val="000E62F8"/>
    <w:rsid w:val="000F1D06"/>
    <w:rsid w:val="000F1DBB"/>
    <w:rsid w:val="000F4A6A"/>
    <w:rsid w:val="000F7D0E"/>
    <w:rsid w:val="00110806"/>
    <w:rsid w:val="0013062C"/>
    <w:rsid w:val="00137AD5"/>
    <w:rsid w:val="001425B0"/>
    <w:rsid w:val="00143479"/>
    <w:rsid w:val="001444C1"/>
    <w:rsid w:val="00150853"/>
    <w:rsid w:val="00153D45"/>
    <w:rsid w:val="0016550F"/>
    <w:rsid w:val="00166C9A"/>
    <w:rsid w:val="00167624"/>
    <w:rsid w:val="00195D74"/>
    <w:rsid w:val="001A20C5"/>
    <w:rsid w:val="001C17CE"/>
    <w:rsid w:val="001D0439"/>
    <w:rsid w:val="001D55FC"/>
    <w:rsid w:val="001E2E6D"/>
    <w:rsid w:val="0020103C"/>
    <w:rsid w:val="00225FF3"/>
    <w:rsid w:val="00254CA8"/>
    <w:rsid w:val="00256B76"/>
    <w:rsid w:val="002745E3"/>
    <w:rsid w:val="00281A99"/>
    <w:rsid w:val="00294D6E"/>
    <w:rsid w:val="002A0E28"/>
    <w:rsid w:val="002A605B"/>
    <w:rsid w:val="002A771E"/>
    <w:rsid w:val="002D6D5B"/>
    <w:rsid w:val="002D7ACE"/>
    <w:rsid w:val="002E4D57"/>
    <w:rsid w:val="003579F1"/>
    <w:rsid w:val="00374140"/>
    <w:rsid w:val="0037714C"/>
    <w:rsid w:val="003776EA"/>
    <w:rsid w:val="00385617"/>
    <w:rsid w:val="003B0AF2"/>
    <w:rsid w:val="003F16DF"/>
    <w:rsid w:val="0041668E"/>
    <w:rsid w:val="00423CD4"/>
    <w:rsid w:val="00453666"/>
    <w:rsid w:val="004812CE"/>
    <w:rsid w:val="00490066"/>
    <w:rsid w:val="004D08F0"/>
    <w:rsid w:val="004E0282"/>
    <w:rsid w:val="004F7692"/>
    <w:rsid w:val="005057F4"/>
    <w:rsid w:val="00505FED"/>
    <w:rsid w:val="00565268"/>
    <w:rsid w:val="00571C6F"/>
    <w:rsid w:val="00571D2F"/>
    <w:rsid w:val="00582F45"/>
    <w:rsid w:val="00593F29"/>
    <w:rsid w:val="005B07B5"/>
    <w:rsid w:val="005E04DA"/>
    <w:rsid w:val="0062284A"/>
    <w:rsid w:val="00630687"/>
    <w:rsid w:val="00656109"/>
    <w:rsid w:val="006613DA"/>
    <w:rsid w:val="00690031"/>
    <w:rsid w:val="006907BF"/>
    <w:rsid w:val="0069146A"/>
    <w:rsid w:val="006A5914"/>
    <w:rsid w:val="006B124C"/>
    <w:rsid w:val="006F2CD8"/>
    <w:rsid w:val="006F4319"/>
    <w:rsid w:val="00771621"/>
    <w:rsid w:val="00792D93"/>
    <w:rsid w:val="007C04FD"/>
    <w:rsid w:val="007D205A"/>
    <w:rsid w:val="007F5323"/>
    <w:rsid w:val="0080666B"/>
    <w:rsid w:val="00821C12"/>
    <w:rsid w:val="008262E0"/>
    <w:rsid w:val="00865B37"/>
    <w:rsid w:val="00883C26"/>
    <w:rsid w:val="00892D8D"/>
    <w:rsid w:val="008A0E22"/>
    <w:rsid w:val="008B3DEA"/>
    <w:rsid w:val="008F3267"/>
    <w:rsid w:val="00907B2F"/>
    <w:rsid w:val="00963B0C"/>
    <w:rsid w:val="00972491"/>
    <w:rsid w:val="0097649E"/>
    <w:rsid w:val="00992E97"/>
    <w:rsid w:val="00A00CF6"/>
    <w:rsid w:val="00A45BEC"/>
    <w:rsid w:val="00A53508"/>
    <w:rsid w:val="00A55880"/>
    <w:rsid w:val="00A602CA"/>
    <w:rsid w:val="00A63C38"/>
    <w:rsid w:val="00AB550A"/>
    <w:rsid w:val="00AE408C"/>
    <w:rsid w:val="00B01F30"/>
    <w:rsid w:val="00B2130E"/>
    <w:rsid w:val="00B25420"/>
    <w:rsid w:val="00B45783"/>
    <w:rsid w:val="00B651D7"/>
    <w:rsid w:val="00B6734A"/>
    <w:rsid w:val="00B87C8C"/>
    <w:rsid w:val="00BA66CF"/>
    <w:rsid w:val="00BB7538"/>
    <w:rsid w:val="00BC01F3"/>
    <w:rsid w:val="00BC4CD5"/>
    <w:rsid w:val="00BD34E0"/>
    <w:rsid w:val="00C019AD"/>
    <w:rsid w:val="00C1523F"/>
    <w:rsid w:val="00C16459"/>
    <w:rsid w:val="00C27B88"/>
    <w:rsid w:val="00C65709"/>
    <w:rsid w:val="00C77ECC"/>
    <w:rsid w:val="00C83A29"/>
    <w:rsid w:val="00C83DDF"/>
    <w:rsid w:val="00C94022"/>
    <w:rsid w:val="00CC797C"/>
    <w:rsid w:val="00CE1EA4"/>
    <w:rsid w:val="00D25DBB"/>
    <w:rsid w:val="00D56BB8"/>
    <w:rsid w:val="00D732DC"/>
    <w:rsid w:val="00D73905"/>
    <w:rsid w:val="00D84982"/>
    <w:rsid w:val="00DA31DF"/>
    <w:rsid w:val="00DA60F9"/>
    <w:rsid w:val="00DC1188"/>
    <w:rsid w:val="00DD3CF3"/>
    <w:rsid w:val="00DE203F"/>
    <w:rsid w:val="00DE6B3F"/>
    <w:rsid w:val="00E224AF"/>
    <w:rsid w:val="00E46098"/>
    <w:rsid w:val="00E51EC8"/>
    <w:rsid w:val="00E86A95"/>
    <w:rsid w:val="00EF3825"/>
    <w:rsid w:val="00F32270"/>
    <w:rsid w:val="00F35F0C"/>
    <w:rsid w:val="00F61B01"/>
    <w:rsid w:val="00F90DB2"/>
    <w:rsid w:val="00FC3766"/>
    <w:rsid w:val="00FD248A"/>
    <w:rsid w:val="00FE0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EDC8"/>
  <w15:chartTrackingRefBased/>
  <w15:docId w15:val="{F6639732-E383-49E9-8AA4-8C37E4B9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E02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523F"/>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C1523F"/>
    <w:pPr>
      <w:spacing w:line="241" w:lineRule="atLeast"/>
    </w:pPr>
    <w:rPr>
      <w:color w:val="auto"/>
    </w:rPr>
  </w:style>
  <w:style w:type="character" w:customStyle="1" w:styleId="A1">
    <w:name w:val="A1"/>
    <w:uiPriority w:val="99"/>
    <w:rsid w:val="00C1523F"/>
    <w:rPr>
      <w:b/>
      <w:bCs/>
      <w:color w:val="000000"/>
      <w:sz w:val="28"/>
      <w:szCs w:val="28"/>
    </w:rPr>
  </w:style>
  <w:style w:type="paragraph" w:customStyle="1" w:styleId="Pa4">
    <w:name w:val="Pa4"/>
    <w:basedOn w:val="Default"/>
    <w:next w:val="Default"/>
    <w:uiPriority w:val="99"/>
    <w:rsid w:val="00C1523F"/>
    <w:pPr>
      <w:spacing w:line="241" w:lineRule="atLeast"/>
    </w:pPr>
    <w:rPr>
      <w:color w:val="auto"/>
    </w:rPr>
  </w:style>
  <w:style w:type="character" w:customStyle="1" w:styleId="A3">
    <w:name w:val="A3"/>
    <w:uiPriority w:val="99"/>
    <w:rsid w:val="00C1523F"/>
    <w:rPr>
      <w:rFonts w:ascii="Times New Roman" w:hAnsi="Times New Roman" w:cs="Times New Roman"/>
      <w:color w:val="000000"/>
      <w:sz w:val="22"/>
      <w:szCs w:val="22"/>
    </w:rPr>
  </w:style>
  <w:style w:type="paragraph" w:customStyle="1" w:styleId="Pa5">
    <w:name w:val="Pa5"/>
    <w:basedOn w:val="Default"/>
    <w:next w:val="Default"/>
    <w:uiPriority w:val="99"/>
    <w:rsid w:val="00C1523F"/>
    <w:pPr>
      <w:spacing w:line="241" w:lineRule="atLeast"/>
    </w:pPr>
    <w:rPr>
      <w:color w:val="auto"/>
    </w:rPr>
  </w:style>
  <w:style w:type="character" w:customStyle="1" w:styleId="A5">
    <w:name w:val="A5"/>
    <w:uiPriority w:val="99"/>
    <w:rsid w:val="00C1523F"/>
    <w:rPr>
      <w:rFonts w:ascii="Times New Roman" w:hAnsi="Times New Roman" w:cs="Times New Roman"/>
      <w:color w:val="000000"/>
      <w:sz w:val="20"/>
      <w:szCs w:val="20"/>
    </w:rPr>
  </w:style>
  <w:style w:type="character" w:customStyle="1" w:styleId="A6">
    <w:name w:val="A6"/>
    <w:uiPriority w:val="99"/>
    <w:rsid w:val="00C1523F"/>
    <w:rPr>
      <w:rFonts w:ascii="Times New Roman" w:hAnsi="Times New Roman" w:cs="Times New Roman"/>
      <w:color w:val="000000"/>
      <w:sz w:val="11"/>
      <w:szCs w:val="11"/>
    </w:rPr>
  </w:style>
  <w:style w:type="character" w:customStyle="1" w:styleId="A7">
    <w:name w:val="A7"/>
    <w:uiPriority w:val="99"/>
    <w:rsid w:val="00C1523F"/>
    <w:rPr>
      <w:rFonts w:ascii="Times New Roman" w:hAnsi="Times New Roman" w:cs="Times New Roman"/>
      <w:color w:val="000000"/>
      <w:sz w:val="11"/>
      <w:szCs w:val="11"/>
    </w:rPr>
  </w:style>
  <w:style w:type="character" w:styleId="Hyperlink">
    <w:name w:val="Hyperlink"/>
    <w:basedOn w:val="DefaultParagraphFont"/>
    <w:uiPriority w:val="99"/>
    <w:unhideWhenUsed/>
    <w:rsid w:val="00490066"/>
    <w:rPr>
      <w:color w:val="0000FF" w:themeColor="hyperlink"/>
      <w:u w:val="single"/>
    </w:rPr>
  </w:style>
  <w:style w:type="character" w:styleId="UnresolvedMention">
    <w:name w:val="Unresolved Mention"/>
    <w:basedOn w:val="DefaultParagraphFont"/>
    <w:uiPriority w:val="99"/>
    <w:semiHidden/>
    <w:unhideWhenUsed/>
    <w:rsid w:val="00490066"/>
    <w:rPr>
      <w:color w:val="605E5C"/>
      <w:shd w:val="clear" w:color="auto" w:fill="E1DFDD"/>
    </w:rPr>
  </w:style>
  <w:style w:type="paragraph" w:styleId="ListParagraph">
    <w:name w:val="List Paragraph"/>
    <w:basedOn w:val="Normal"/>
    <w:uiPriority w:val="34"/>
    <w:qFormat/>
    <w:rsid w:val="007F5323"/>
    <w:pPr>
      <w:ind w:left="720"/>
      <w:contextualSpacing/>
    </w:pPr>
  </w:style>
  <w:style w:type="character" w:customStyle="1" w:styleId="Heading2Char">
    <w:name w:val="Heading 2 Char"/>
    <w:basedOn w:val="DefaultParagraphFont"/>
    <w:link w:val="Heading2"/>
    <w:uiPriority w:val="9"/>
    <w:semiHidden/>
    <w:rsid w:val="004E028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748527">
      <w:bodyDiv w:val="1"/>
      <w:marLeft w:val="0"/>
      <w:marRight w:val="0"/>
      <w:marTop w:val="0"/>
      <w:marBottom w:val="0"/>
      <w:divBdr>
        <w:top w:val="none" w:sz="0" w:space="0" w:color="auto"/>
        <w:left w:val="none" w:sz="0" w:space="0" w:color="auto"/>
        <w:bottom w:val="none" w:sz="0" w:space="0" w:color="auto"/>
        <w:right w:val="none" w:sz="0" w:space="0" w:color="auto"/>
      </w:divBdr>
    </w:div>
    <w:div w:id="17961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Lowe</dc:creator>
  <cp:keywords/>
  <dc:description/>
  <cp:lastModifiedBy>Reviewer</cp:lastModifiedBy>
  <cp:revision>39</cp:revision>
  <dcterms:created xsi:type="dcterms:W3CDTF">2024-08-30T09:51:00Z</dcterms:created>
  <dcterms:modified xsi:type="dcterms:W3CDTF">2024-08-30T10:35:00Z</dcterms:modified>
</cp:coreProperties>
</file>